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8C2F1" w14:textId="21F4F380" w:rsidR="001576F0" w:rsidRPr="00B04FC2" w:rsidRDefault="00B52370" w:rsidP="001576F0">
      <w:pPr>
        <w:jc w:val="center"/>
        <w:rPr>
          <w:rFonts w:ascii="Times New Roman Bold" w:hAnsi="Times New Roman Bold"/>
          <w:b/>
          <w:sz w:val="26"/>
          <w:u w:val="single"/>
        </w:rPr>
      </w:pPr>
      <w:r w:rsidRPr="00B04FC2">
        <w:rPr>
          <w:rFonts w:ascii="Times New Roman Bold" w:hAnsi="Times New Roman Bold"/>
          <w:b/>
          <w:sz w:val="26"/>
          <w:u w:val="single"/>
        </w:rPr>
        <w:t>GREENSPRING QUARRY ASSOCIATION, INC.</w:t>
      </w:r>
    </w:p>
    <w:p w14:paraId="46CB8672" w14:textId="77777777" w:rsidR="001576F0" w:rsidRPr="00B04FC2" w:rsidRDefault="001576F0">
      <w:pPr>
        <w:widowControl w:val="0"/>
        <w:jc w:val="center"/>
        <w:rPr>
          <w:b/>
          <w:szCs w:val="32"/>
        </w:rPr>
      </w:pPr>
    </w:p>
    <w:p w14:paraId="372DA3AB" w14:textId="7A8AD982" w:rsidR="00D61794" w:rsidRPr="00B04FC2" w:rsidRDefault="0067775E" w:rsidP="00B04FC2">
      <w:pPr>
        <w:widowControl w:val="0"/>
        <w:jc w:val="center"/>
        <w:rPr>
          <w:b/>
          <w:szCs w:val="32"/>
          <w:u w:val="single"/>
        </w:rPr>
      </w:pPr>
      <w:r w:rsidRPr="00B04FC2">
        <w:rPr>
          <w:b/>
          <w:szCs w:val="32"/>
          <w:u w:val="single"/>
        </w:rPr>
        <w:t xml:space="preserve">LICENSE </w:t>
      </w:r>
      <w:r w:rsidR="001911A3" w:rsidRPr="00B04FC2">
        <w:rPr>
          <w:b/>
          <w:szCs w:val="32"/>
          <w:u w:val="single"/>
        </w:rPr>
        <w:fldChar w:fldCharType="begin"/>
      </w:r>
      <w:r w:rsidR="00D04235" w:rsidRPr="00B04FC2">
        <w:rPr>
          <w:b/>
          <w:szCs w:val="32"/>
          <w:u w:val="single"/>
        </w:rPr>
        <w:instrText xml:space="preserve"> SEQ CHAPTER \h \r 1</w:instrText>
      </w:r>
      <w:r w:rsidR="001911A3" w:rsidRPr="00B04FC2">
        <w:rPr>
          <w:b/>
          <w:szCs w:val="32"/>
          <w:u w:val="single"/>
        </w:rPr>
        <w:fldChar w:fldCharType="end"/>
      </w:r>
      <w:r w:rsidR="00D61794" w:rsidRPr="00B04FC2">
        <w:rPr>
          <w:b/>
          <w:szCs w:val="32"/>
          <w:u w:val="single"/>
        </w:rPr>
        <w:t xml:space="preserve">AGREEMENT FOR THE USE OF </w:t>
      </w:r>
      <w:r w:rsidR="00BC0CAB">
        <w:rPr>
          <w:b/>
          <w:szCs w:val="32"/>
          <w:u w:val="single"/>
        </w:rPr>
        <w:t>CLUBHOUSE FACILITIES</w:t>
      </w:r>
    </w:p>
    <w:p w14:paraId="6CEC9B87" w14:textId="77777777" w:rsidR="00D04235" w:rsidRDefault="00D04235">
      <w:pPr>
        <w:widowControl w:val="0"/>
      </w:pPr>
    </w:p>
    <w:p w14:paraId="148D466B" w14:textId="1992020D" w:rsidR="00D61794" w:rsidRDefault="00D04235" w:rsidP="00B04FC2">
      <w:pPr>
        <w:widowControl w:val="0"/>
        <w:contextualSpacing/>
        <w:jc w:val="both"/>
      </w:pPr>
      <w:r>
        <w:tab/>
        <w:t xml:space="preserve">THIS </w:t>
      </w:r>
      <w:r w:rsidR="00F25753">
        <w:t xml:space="preserve">LICENSE </w:t>
      </w:r>
      <w:r>
        <w:t>AGREEMENT</w:t>
      </w:r>
      <w:r w:rsidR="00D61794">
        <w:t xml:space="preserve"> FOR THE USE OF </w:t>
      </w:r>
      <w:r w:rsidR="00BC0CAB">
        <w:t>CLUBHOUSE FACILITIES</w:t>
      </w:r>
      <w:r w:rsidR="007241DC">
        <w:t xml:space="preserve"> (hereinafter the “Agreement”)</w:t>
      </w:r>
      <w:r>
        <w:t xml:space="preserve"> </w:t>
      </w:r>
      <w:r w:rsidR="00B624FA">
        <w:t xml:space="preserve">is hereby </w:t>
      </w:r>
      <w:r>
        <w:t>made and entered into this ___</w:t>
      </w:r>
      <w:r w:rsidR="00B04FC2">
        <w:t>__</w:t>
      </w:r>
      <w:r>
        <w:t xml:space="preserve"> day of __________</w:t>
      </w:r>
      <w:r w:rsidR="00B04FC2">
        <w:t>__</w:t>
      </w:r>
      <w:r>
        <w:t>_____, 20__</w:t>
      </w:r>
      <w:r w:rsidR="00B04FC2">
        <w:t>__</w:t>
      </w:r>
      <w:r>
        <w:t xml:space="preserve">_, by and </w:t>
      </w:r>
      <w:r w:rsidR="00B624FA">
        <w:t xml:space="preserve">between </w:t>
      </w:r>
      <w:r w:rsidR="00B52370">
        <w:t>Greenspring Quarry</w:t>
      </w:r>
      <w:r w:rsidR="00793C1B">
        <w:t xml:space="preserve"> Association, Inc.</w:t>
      </w:r>
      <w:r w:rsidR="002E2284">
        <w:t xml:space="preserve"> as the Licensor</w:t>
      </w:r>
      <w:r w:rsidR="00793C1B">
        <w:t xml:space="preserve"> (</w:t>
      </w:r>
      <w:r>
        <w:t>hereinafter referred to as the “</w:t>
      </w:r>
      <w:r w:rsidR="00793C1B">
        <w:t>Association</w:t>
      </w:r>
      <w:r>
        <w:t>”) located in Baltimore</w:t>
      </w:r>
      <w:r w:rsidR="000F0CCD">
        <w:t xml:space="preserve"> County</w:t>
      </w:r>
      <w:r>
        <w:t>, Maryland</w:t>
      </w:r>
      <w:r w:rsidR="00B624FA">
        <w:t>,</w:t>
      </w:r>
      <w:r>
        <w:t xml:space="preserve"> and </w:t>
      </w:r>
      <w:r w:rsidR="00B52370">
        <w:t>__________________________________</w:t>
      </w:r>
      <w:r w:rsidR="00B23C92">
        <w:t>_______</w:t>
      </w:r>
      <w:r w:rsidR="00253ECF" w:rsidRPr="00253ECF">
        <w:t>,</w:t>
      </w:r>
      <w:r w:rsidR="00253ECF">
        <w:t xml:space="preserve"> </w:t>
      </w:r>
      <w:r>
        <w:t>(hereinafter referred to as the “</w:t>
      </w:r>
      <w:r w:rsidR="00B52370">
        <w:t>Licensee</w:t>
      </w:r>
      <w:r>
        <w:t>”)</w:t>
      </w:r>
      <w:r w:rsidR="00253ECF">
        <w:t>.</w:t>
      </w:r>
    </w:p>
    <w:p w14:paraId="0AD32601" w14:textId="77777777" w:rsidR="00D04235" w:rsidRDefault="00D04235" w:rsidP="00B04FC2">
      <w:pPr>
        <w:widowControl w:val="0"/>
        <w:contextualSpacing/>
        <w:jc w:val="both"/>
      </w:pPr>
    </w:p>
    <w:p w14:paraId="6165B181" w14:textId="77777777" w:rsidR="00D04235" w:rsidRDefault="00D04235" w:rsidP="00B04FC2">
      <w:pPr>
        <w:widowControl w:val="0"/>
        <w:contextualSpacing/>
        <w:jc w:val="center"/>
      </w:pPr>
      <w:r w:rsidRPr="00063D86">
        <w:rPr>
          <w:b/>
        </w:rPr>
        <w:t>WITNESSETH</w:t>
      </w:r>
      <w:r>
        <w:t>:</w:t>
      </w:r>
    </w:p>
    <w:p w14:paraId="15578419" w14:textId="77777777" w:rsidR="00D04235" w:rsidRDefault="00D04235" w:rsidP="00B04FC2">
      <w:pPr>
        <w:widowControl w:val="0"/>
        <w:contextualSpacing/>
        <w:jc w:val="both"/>
      </w:pPr>
    </w:p>
    <w:p w14:paraId="1959372A" w14:textId="279CE711" w:rsidR="009B2372" w:rsidRDefault="00D04235" w:rsidP="00B04FC2">
      <w:pPr>
        <w:widowControl w:val="0"/>
        <w:contextualSpacing/>
        <w:jc w:val="both"/>
      </w:pPr>
      <w:r>
        <w:tab/>
        <w:t xml:space="preserve">WHEREAS, the </w:t>
      </w:r>
      <w:r w:rsidR="00D61794">
        <w:t xml:space="preserve">Association </w:t>
      </w:r>
      <w:r w:rsidR="009B2372">
        <w:t xml:space="preserve">is a Maryland Homeowners Association formed and existing pursuant to its Declaration of Covenants, Conditions and Restrictions for Greenspring Quarry Association, Inc. recorded among the Land Records of Baltimore County, Maryland at Liber 24293, folio 384 </w:t>
      </w:r>
      <w:r w:rsidR="009B2372" w:rsidRPr="0067775E">
        <w:rPr>
          <w:i/>
        </w:rPr>
        <w:t>et seq</w:t>
      </w:r>
      <w:r w:rsidR="007E358C">
        <w:t xml:space="preserve">., as amended from time to time (the “Declaration”); and </w:t>
      </w:r>
    </w:p>
    <w:p w14:paraId="49594B52" w14:textId="01AB61F5" w:rsidR="007E358C" w:rsidRDefault="007E358C" w:rsidP="00B04FC2">
      <w:pPr>
        <w:widowControl w:val="0"/>
        <w:contextualSpacing/>
        <w:jc w:val="both"/>
      </w:pPr>
    </w:p>
    <w:p w14:paraId="59736B94" w14:textId="4765ED25" w:rsidR="00D04235" w:rsidRDefault="007E358C" w:rsidP="00B04FC2">
      <w:pPr>
        <w:widowControl w:val="0"/>
        <w:contextualSpacing/>
        <w:jc w:val="both"/>
      </w:pPr>
      <w:r>
        <w:tab/>
        <w:t xml:space="preserve">WHEREAS, the Association </w:t>
      </w:r>
      <w:r w:rsidR="009B2372">
        <w:t>is the fee simple owner of the Common Property (inclusive of the Common Areas and Common Facilities)</w:t>
      </w:r>
      <w:r w:rsidR="00E00427">
        <w:t>, as such terms are defined in the Declaration, which Common Property includes the clubhouse, tennis courts and swimming pool facilities (collectively</w:t>
      </w:r>
      <w:r w:rsidR="00BC0CAB">
        <w:t xml:space="preserve"> referred to herein as</w:t>
      </w:r>
      <w:r w:rsidR="00E00427">
        <w:t xml:space="preserve"> the “</w:t>
      </w:r>
      <w:r w:rsidR="00BC0CAB">
        <w:t>Clubhouse Facilities</w:t>
      </w:r>
      <w:r w:rsidR="00E00427">
        <w:t>”)</w:t>
      </w:r>
      <w:r w:rsidR="00D04235">
        <w:t xml:space="preserve">; and </w:t>
      </w:r>
    </w:p>
    <w:p w14:paraId="0DCFEE38" w14:textId="7CF29E9A" w:rsidR="00B52370" w:rsidRDefault="00B52370" w:rsidP="00B04FC2">
      <w:pPr>
        <w:widowControl w:val="0"/>
        <w:contextualSpacing/>
        <w:jc w:val="both"/>
      </w:pPr>
    </w:p>
    <w:p w14:paraId="02BB7D00" w14:textId="2C47816E" w:rsidR="00B52370" w:rsidRDefault="00B52370" w:rsidP="00B04FC2">
      <w:pPr>
        <w:widowControl w:val="0"/>
        <w:contextualSpacing/>
        <w:jc w:val="both"/>
      </w:pPr>
      <w:r>
        <w:tab/>
        <w:t xml:space="preserve">WHEREAS, the </w:t>
      </w:r>
      <w:r w:rsidR="00BC0CAB">
        <w:t>Clubhouse Facilities</w:t>
      </w:r>
      <w:r w:rsidR="00D80532">
        <w:t xml:space="preserve"> and the use thereof are bound by and subject to the operation and effect of the Declaration, the By-Laws of the Association, and any Rules and Regulations adopted by the Board of Directors of the Association, from time to time (collectively, the “Governing Documents”)</w:t>
      </w:r>
      <w:r w:rsidR="0067775E">
        <w:t>; and</w:t>
      </w:r>
    </w:p>
    <w:p w14:paraId="5663F1FA" w14:textId="77777777" w:rsidR="00D04235" w:rsidRDefault="00D04235" w:rsidP="00B04FC2">
      <w:pPr>
        <w:widowControl w:val="0"/>
        <w:contextualSpacing/>
        <w:jc w:val="both"/>
      </w:pPr>
    </w:p>
    <w:p w14:paraId="5346F03E" w14:textId="182BD9FA" w:rsidR="00D61794" w:rsidRDefault="00D04235" w:rsidP="00B04FC2">
      <w:pPr>
        <w:widowControl w:val="0"/>
        <w:contextualSpacing/>
        <w:jc w:val="both"/>
      </w:pPr>
      <w:r>
        <w:tab/>
        <w:t xml:space="preserve">WHEREAS, </w:t>
      </w:r>
      <w:r w:rsidR="0067775E">
        <w:t xml:space="preserve">pursuant to Article 7, Section 7.3 of the Declaration, </w:t>
      </w:r>
      <w:r w:rsidR="00023A47">
        <w:t>“</w:t>
      </w:r>
      <w:r w:rsidR="00AF47D6">
        <w:t>[t]</w:t>
      </w:r>
      <w:r w:rsidR="00AF47D6" w:rsidRPr="00AF47D6">
        <w:t>he owners of the Adjoining Lots shall have the right to utilize the Common Property including, but not limited to, the recreational facilities included in the Common Property. In consideration of the Association granting the owners of the Adjoining Lots the right to use the Common Property, the owners of the Adjoining Lots shall be required to pay to the Association a User Assessment, in an amount determined by the Board on an annual basis. On an annual basis, the Board shall cause a solicitation of the right to use the Common Property to be mailed to each and every owner of an Adjoining Lot. The solicitation shall include the amount of the User Assessment for that Fiscal Year. No owner of an Adjoining Lot shall be entitled to the use and enjoyment of the Common Property unless and until it has paid in full any User Assessment then due</w:t>
      </w:r>
      <w:r w:rsidR="006F2523">
        <w:t>.</w:t>
      </w:r>
      <w:r w:rsidR="00023A47">
        <w:t>”</w:t>
      </w:r>
      <w:r w:rsidR="0067775E">
        <w:t xml:space="preserve">; and </w:t>
      </w:r>
    </w:p>
    <w:p w14:paraId="3FA668DA" w14:textId="156A3DED" w:rsidR="00023A47" w:rsidRDefault="00023A47" w:rsidP="00B04FC2">
      <w:pPr>
        <w:widowControl w:val="0"/>
        <w:contextualSpacing/>
        <w:jc w:val="both"/>
      </w:pPr>
    </w:p>
    <w:p w14:paraId="21CCC959" w14:textId="236368C9" w:rsidR="006F2523" w:rsidRDefault="006F2523" w:rsidP="00B04FC2">
      <w:pPr>
        <w:widowControl w:val="0"/>
        <w:contextualSpacing/>
        <w:jc w:val="both"/>
      </w:pPr>
      <w:r>
        <w:tab/>
        <w:t>WHEREAS, the Adjoining Lots are defined in Article I, Section 1.1 of the Declaration as Lot A1 through and including Lot A6</w:t>
      </w:r>
      <w:r w:rsidR="00334A9F">
        <w:t xml:space="preserve"> as sho</w:t>
      </w:r>
      <w:r w:rsidR="00D80532">
        <w:t>w</w:t>
      </w:r>
      <w:r w:rsidR="00334A9F">
        <w:t>n on the Plat entitled, “</w:t>
      </w:r>
      <w:r w:rsidR="00D80532">
        <w:t>Area A Greenspring Quarry”, recorded among the Land Records of Baltimore County, Maryland in Plat Book S.M. 77, folio 118</w:t>
      </w:r>
      <w:r>
        <w:t>,</w:t>
      </w:r>
      <w:r w:rsidR="00D80532">
        <w:t xml:space="preserve"> </w:t>
      </w:r>
      <w:r>
        <w:t>and Lot J1 through and including Lot J14 as shown on the Plat entitled, “Area J Greenspring Quarry” recorded among the Land Records of Baltimore County, Maryland in Plat Book S.M. 77, folio 125; and</w:t>
      </w:r>
    </w:p>
    <w:p w14:paraId="27D667FE" w14:textId="2A8DED13" w:rsidR="006F2523" w:rsidRDefault="006F2523" w:rsidP="00B04FC2">
      <w:pPr>
        <w:widowControl w:val="0"/>
        <w:contextualSpacing/>
        <w:jc w:val="both"/>
      </w:pPr>
      <w:r>
        <w:t xml:space="preserve"> </w:t>
      </w:r>
    </w:p>
    <w:p w14:paraId="27DC4E6B" w14:textId="31F44122" w:rsidR="00023A47" w:rsidRDefault="00023A47" w:rsidP="00B06F61">
      <w:pPr>
        <w:widowControl w:val="0"/>
        <w:contextualSpacing/>
        <w:jc w:val="both"/>
      </w:pPr>
      <w:r>
        <w:tab/>
        <w:t>WHEREAS, Licensee is the Owner</w:t>
      </w:r>
      <w:r w:rsidR="00B23C92">
        <w:t>(s)</w:t>
      </w:r>
      <w:r>
        <w:t xml:space="preserve"> of </w:t>
      </w:r>
      <w:r w:rsidR="006F2523">
        <w:t>Lot __________, having an address of ____________</w:t>
      </w:r>
      <w:r w:rsidR="00D80532">
        <w:t>__________________</w:t>
      </w:r>
      <w:r w:rsidR="006F2523">
        <w:t xml:space="preserve">, Baltimore, Maryland 21209, which is an Adjoining Lot as </w:t>
      </w:r>
      <w:r w:rsidR="006F2523">
        <w:lastRenderedPageBreak/>
        <w:t>defined in the Declaration;</w:t>
      </w:r>
      <w:r>
        <w:t xml:space="preserve"> and </w:t>
      </w:r>
    </w:p>
    <w:p w14:paraId="0843C182" w14:textId="19773AD1" w:rsidR="00D80532" w:rsidRDefault="00D80532" w:rsidP="00B04FC2">
      <w:pPr>
        <w:widowControl w:val="0"/>
        <w:contextualSpacing/>
        <w:jc w:val="both"/>
      </w:pPr>
      <w:r>
        <w:tab/>
        <w:t xml:space="preserve">WHEREAS, Licensee wishes to exercise its optional right to use the </w:t>
      </w:r>
      <w:r w:rsidR="00BC0CAB">
        <w:t>Clubhouse Facilities</w:t>
      </w:r>
      <w:r>
        <w:t xml:space="preserve">; and </w:t>
      </w:r>
    </w:p>
    <w:p w14:paraId="5799F596" w14:textId="486F6E6F" w:rsidR="00D80532" w:rsidRDefault="00D80532" w:rsidP="00B04FC2">
      <w:pPr>
        <w:widowControl w:val="0"/>
        <w:contextualSpacing/>
        <w:jc w:val="both"/>
      </w:pPr>
    </w:p>
    <w:p w14:paraId="75EC6439" w14:textId="0E181B87" w:rsidR="00D80532" w:rsidRDefault="00D80532" w:rsidP="00B04FC2">
      <w:pPr>
        <w:widowControl w:val="0"/>
        <w:contextualSpacing/>
        <w:jc w:val="both"/>
      </w:pPr>
      <w:r>
        <w:tab/>
        <w:t xml:space="preserve">WHEREAS, the Association, by and through its Board of Directors, hereby </w:t>
      </w:r>
      <w:r w:rsidR="00300EA8">
        <w:t xml:space="preserve">desires to </w:t>
      </w:r>
      <w:r>
        <w:t>grant to Licensee</w:t>
      </w:r>
      <w:r w:rsidR="00B23C92">
        <w:t>,</w:t>
      </w:r>
      <w:r>
        <w:t xml:space="preserve"> a nonexclusive right and license of use, access and enjoyment of the </w:t>
      </w:r>
      <w:r w:rsidR="00BC0CAB">
        <w:t>Clubhouse Facilities</w:t>
      </w:r>
      <w:r>
        <w:t>, subject to the terms and conditions hereinafter set forth.</w:t>
      </w:r>
    </w:p>
    <w:p w14:paraId="637B4DFE" w14:textId="77777777" w:rsidR="00D04235" w:rsidRDefault="00D04235" w:rsidP="00B04FC2">
      <w:pPr>
        <w:widowControl w:val="0"/>
        <w:contextualSpacing/>
        <w:jc w:val="both"/>
      </w:pPr>
    </w:p>
    <w:p w14:paraId="23F44A30" w14:textId="47D87A4C" w:rsidR="00D04235" w:rsidRDefault="00D04235" w:rsidP="00B04FC2">
      <w:pPr>
        <w:widowControl w:val="0"/>
        <w:contextualSpacing/>
        <w:jc w:val="both"/>
      </w:pPr>
      <w:r>
        <w:tab/>
        <w:t>NOW, THEREFORE, in consideration of the</w:t>
      </w:r>
      <w:r w:rsidR="000F0CCD">
        <w:t xml:space="preserve"> User Assessment </w:t>
      </w:r>
      <w:r w:rsidR="00BC0CAB">
        <w:t>paid in hand by Licensee to the Association, and for other valuable consideration, the receipt and sufficiency of which are hereby acknowledged</w:t>
      </w:r>
      <w:r>
        <w:t>, the parties agree as follows:</w:t>
      </w:r>
    </w:p>
    <w:p w14:paraId="3667AA08" w14:textId="154EBD77" w:rsidR="00706ECE" w:rsidRDefault="00706ECE" w:rsidP="00B04FC2">
      <w:pPr>
        <w:widowControl w:val="0"/>
        <w:contextualSpacing/>
        <w:jc w:val="both"/>
      </w:pPr>
    </w:p>
    <w:p w14:paraId="56A14B23" w14:textId="4AD93969" w:rsidR="00B23C92" w:rsidRDefault="00D67586" w:rsidP="0022567C">
      <w:pPr>
        <w:pStyle w:val="ListParagraph"/>
        <w:widowControl w:val="0"/>
        <w:numPr>
          <w:ilvl w:val="0"/>
          <w:numId w:val="5"/>
        </w:numPr>
        <w:ind w:left="0" w:firstLine="720"/>
        <w:jc w:val="both"/>
      </w:pPr>
      <w:r>
        <w:t>The Association grants to Licensee</w:t>
      </w:r>
      <w:r w:rsidR="0035476F">
        <w:t xml:space="preserve"> </w:t>
      </w:r>
      <w:r>
        <w:t>a non</w:t>
      </w:r>
      <w:r w:rsidR="00B23C92">
        <w:t>-</w:t>
      </w:r>
      <w:r>
        <w:t xml:space="preserve">exclusive license to use the </w:t>
      </w:r>
      <w:r w:rsidR="00BC0CAB">
        <w:t>Clubhouse Facilities</w:t>
      </w:r>
      <w:r>
        <w:t xml:space="preserve">, including the swimming pool, tennis court, and </w:t>
      </w:r>
      <w:r w:rsidR="00D80532">
        <w:t xml:space="preserve">clubhouse </w:t>
      </w:r>
      <w:r>
        <w:t>facilities, and any property, services, or other amenities included therein</w:t>
      </w:r>
      <w:r w:rsidR="00B23C92">
        <w:t xml:space="preserve">, as well as the right of ingress and egress along and over the private roads owned by the Association as required to utilize the </w:t>
      </w:r>
      <w:r w:rsidR="00BC0CAB">
        <w:t>Clubhouse Facilities</w:t>
      </w:r>
      <w:r>
        <w:t xml:space="preserve">. </w:t>
      </w:r>
    </w:p>
    <w:p w14:paraId="2EA0D040" w14:textId="77777777" w:rsidR="00B23C92" w:rsidRDefault="00B23C92" w:rsidP="000A15EB">
      <w:pPr>
        <w:pStyle w:val="ListParagraph"/>
        <w:widowControl w:val="0"/>
        <w:jc w:val="both"/>
      </w:pPr>
    </w:p>
    <w:p w14:paraId="312524CF" w14:textId="0A7C4046" w:rsidR="0035476F" w:rsidRPr="006D1F3D" w:rsidRDefault="00D67586" w:rsidP="0022567C">
      <w:pPr>
        <w:pStyle w:val="ListParagraph"/>
        <w:widowControl w:val="0"/>
        <w:numPr>
          <w:ilvl w:val="0"/>
          <w:numId w:val="5"/>
        </w:numPr>
        <w:ind w:left="0" w:firstLine="720"/>
        <w:jc w:val="both"/>
      </w:pPr>
      <w:r>
        <w:t xml:space="preserve">The use </w:t>
      </w:r>
      <w:r w:rsidR="00B23C92">
        <w:t>by Licensee</w:t>
      </w:r>
      <w:r w:rsidR="0035476F">
        <w:t xml:space="preserve"> </w:t>
      </w:r>
      <w:r>
        <w:t xml:space="preserve">of the </w:t>
      </w:r>
      <w:r w:rsidR="00BC0CAB">
        <w:t>Clubhouse Facilities</w:t>
      </w:r>
      <w:r>
        <w:t xml:space="preserve"> shall be subject to the </w:t>
      </w:r>
      <w:r w:rsidR="00D80532">
        <w:t>Governing Documents</w:t>
      </w:r>
      <w:r w:rsidR="000F0CCD">
        <w:t>, including, without limitation, the</w:t>
      </w:r>
      <w:r w:rsidR="0035476F">
        <w:t xml:space="preserve"> Rules and Regulations Regarding Use of the Swimming Pool</w:t>
      </w:r>
      <w:r w:rsidR="00BC0CAB">
        <w:t xml:space="preserve"> (which are attached thereto as Exhibit “A”)</w:t>
      </w:r>
      <w:r w:rsidR="000F0CCD">
        <w:t>, and other Rules and Regulations</w:t>
      </w:r>
      <w:r>
        <w:t xml:space="preserve"> </w:t>
      </w:r>
      <w:r w:rsidRPr="007103FE">
        <w:rPr>
          <w:spacing w:val="-2"/>
          <w:szCs w:val="24"/>
        </w:rPr>
        <w:t>g</w:t>
      </w:r>
      <w:r w:rsidRPr="007103FE">
        <w:rPr>
          <w:szCs w:val="24"/>
        </w:rPr>
        <w:t>ov</w:t>
      </w:r>
      <w:r w:rsidRPr="007103FE">
        <w:rPr>
          <w:spacing w:val="-1"/>
          <w:szCs w:val="24"/>
        </w:rPr>
        <w:t>e</w:t>
      </w:r>
      <w:r w:rsidRPr="007103FE">
        <w:rPr>
          <w:szCs w:val="24"/>
        </w:rPr>
        <w:t xml:space="preserve">rning </w:t>
      </w:r>
      <w:r>
        <w:rPr>
          <w:szCs w:val="24"/>
        </w:rPr>
        <w:t xml:space="preserve">the Association </w:t>
      </w:r>
      <w:r w:rsidR="0035476F">
        <w:rPr>
          <w:szCs w:val="24"/>
        </w:rPr>
        <w:t xml:space="preserve">and </w:t>
      </w:r>
      <w:r>
        <w:rPr>
          <w:szCs w:val="24"/>
        </w:rPr>
        <w:t>the Common Area</w:t>
      </w:r>
      <w:r w:rsidRPr="007103FE">
        <w:rPr>
          <w:szCs w:val="24"/>
        </w:rPr>
        <w:t>,</w:t>
      </w:r>
      <w:r w:rsidRPr="007103FE">
        <w:rPr>
          <w:spacing w:val="3"/>
          <w:szCs w:val="24"/>
        </w:rPr>
        <w:t xml:space="preserve"> </w:t>
      </w:r>
      <w:r w:rsidRPr="007103FE">
        <w:rPr>
          <w:szCs w:val="24"/>
        </w:rPr>
        <w:t>whi</w:t>
      </w:r>
      <w:r w:rsidRPr="007103FE">
        <w:rPr>
          <w:spacing w:val="-1"/>
          <w:szCs w:val="24"/>
        </w:rPr>
        <w:t>c</w:t>
      </w:r>
      <w:r w:rsidRPr="007103FE">
        <w:rPr>
          <w:szCs w:val="24"/>
        </w:rPr>
        <w:t>h</w:t>
      </w:r>
      <w:r w:rsidRPr="007103FE">
        <w:rPr>
          <w:spacing w:val="-14"/>
          <w:szCs w:val="24"/>
        </w:rPr>
        <w:t xml:space="preserve"> </w:t>
      </w:r>
      <w:r w:rsidRPr="007103FE">
        <w:rPr>
          <w:szCs w:val="24"/>
        </w:rPr>
        <w:t>may</w:t>
      </w:r>
      <w:r w:rsidRPr="007103FE">
        <w:rPr>
          <w:spacing w:val="-22"/>
          <w:szCs w:val="24"/>
        </w:rPr>
        <w:t xml:space="preserve"> </w:t>
      </w:r>
      <w:r w:rsidRPr="007103FE">
        <w:rPr>
          <w:szCs w:val="24"/>
        </w:rPr>
        <w:t>be</w:t>
      </w:r>
      <w:r w:rsidRPr="007103FE">
        <w:rPr>
          <w:spacing w:val="-15"/>
          <w:szCs w:val="24"/>
        </w:rPr>
        <w:t xml:space="preserve"> </w:t>
      </w:r>
      <w:r w:rsidR="0035476F">
        <w:rPr>
          <w:spacing w:val="-1"/>
          <w:szCs w:val="24"/>
        </w:rPr>
        <w:t>adopted by the Board of Directors</w:t>
      </w:r>
      <w:r w:rsidR="0035476F" w:rsidRPr="007103FE">
        <w:rPr>
          <w:spacing w:val="-14"/>
          <w:szCs w:val="24"/>
        </w:rPr>
        <w:t xml:space="preserve"> </w:t>
      </w:r>
      <w:r w:rsidRPr="007103FE">
        <w:rPr>
          <w:szCs w:val="24"/>
        </w:rPr>
        <w:t>f</w:t>
      </w:r>
      <w:r w:rsidRPr="007103FE">
        <w:rPr>
          <w:spacing w:val="-1"/>
          <w:szCs w:val="24"/>
        </w:rPr>
        <w:t>r</w:t>
      </w:r>
      <w:r w:rsidRPr="007103FE">
        <w:rPr>
          <w:szCs w:val="24"/>
        </w:rPr>
        <w:t>om</w:t>
      </w:r>
      <w:r w:rsidRPr="007103FE">
        <w:rPr>
          <w:spacing w:val="-14"/>
          <w:szCs w:val="24"/>
        </w:rPr>
        <w:t xml:space="preserve"> </w:t>
      </w:r>
      <w:r w:rsidRPr="007103FE">
        <w:rPr>
          <w:szCs w:val="24"/>
        </w:rPr>
        <w:t>t</w:t>
      </w:r>
      <w:r w:rsidRPr="007103FE">
        <w:rPr>
          <w:spacing w:val="1"/>
          <w:szCs w:val="24"/>
        </w:rPr>
        <w:t>i</w:t>
      </w:r>
      <w:r w:rsidRPr="007103FE">
        <w:rPr>
          <w:szCs w:val="24"/>
        </w:rPr>
        <w:t>me</w:t>
      </w:r>
      <w:r w:rsidRPr="007103FE">
        <w:rPr>
          <w:spacing w:val="-15"/>
          <w:szCs w:val="24"/>
        </w:rPr>
        <w:t xml:space="preserve"> </w:t>
      </w:r>
      <w:r w:rsidRPr="007103FE">
        <w:rPr>
          <w:szCs w:val="24"/>
        </w:rPr>
        <w:t>to</w:t>
      </w:r>
      <w:r w:rsidRPr="007103FE">
        <w:rPr>
          <w:spacing w:val="-16"/>
          <w:szCs w:val="24"/>
        </w:rPr>
        <w:t xml:space="preserve"> </w:t>
      </w:r>
      <w:r w:rsidRPr="007103FE">
        <w:rPr>
          <w:spacing w:val="-2"/>
          <w:szCs w:val="24"/>
        </w:rPr>
        <w:t>tim</w:t>
      </w:r>
      <w:r w:rsidRPr="007103FE">
        <w:rPr>
          <w:szCs w:val="24"/>
        </w:rPr>
        <w:t>e</w:t>
      </w:r>
      <w:r w:rsidR="00BC0CAB">
        <w:rPr>
          <w:szCs w:val="24"/>
        </w:rPr>
        <w:t>, and are available upon request by Licensee</w:t>
      </w:r>
      <w:r>
        <w:rPr>
          <w:szCs w:val="24"/>
        </w:rPr>
        <w:t>.</w:t>
      </w:r>
      <w:r w:rsidR="00813C33">
        <w:rPr>
          <w:szCs w:val="24"/>
        </w:rPr>
        <w:t xml:space="preserve"> </w:t>
      </w:r>
      <w:r w:rsidR="00AF47D6">
        <w:rPr>
          <w:szCs w:val="24"/>
        </w:rPr>
        <w:t xml:space="preserve">The </w:t>
      </w:r>
      <w:r w:rsidR="0035476F">
        <w:rPr>
          <w:szCs w:val="24"/>
        </w:rPr>
        <w:t>Governing Documents</w:t>
      </w:r>
      <w:r w:rsidR="00AF47D6">
        <w:rPr>
          <w:szCs w:val="24"/>
        </w:rPr>
        <w:t xml:space="preserve"> are incorporated herein as if fully set forth in this Agreement</w:t>
      </w:r>
      <w:r w:rsidR="0035476F">
        <w:rPr>
          <w:szCs w:val="24"/>
        </w:rPr>
        <w:t>, and Licensee, by execution of this Agreement, hereby acknowledges that Licensee, its invitees and/or guests, are bound by and subject to the covenants, conditions and rules set forth therein</w:t>
      </w:r>
      <w:r w:rsidR="008C4EE6">
        <w:rPr>
          <w:szCs w:val="24"/>
        </w:rPr>
        <w:t>. I</w:t>
      </w:r>
      <w:r w:rsidR="00BC0CAB">
        <w:rPr>
          <w:szCs w:val="24"/>
        </w:rPr>
        <w:t xml:space="preserve">n the event of a breach of the </w:t>
      </w:r>
      <w:r w:rsidR="008C4EE6">
        <w:rPr>
          <w:szCs w:val="24"/>
        </w:rPr>
        <w:t>Governing Documents by Licensee or any guest or invitee of Licensee, the provisions of Paragraph 7 of this Agreement shall control over any provisions in the Governing Documents pertaining to violations of the same</w:t>
      </w:r>
      <w:r w:rsidR="00AF47D6">
        <w:rPr>
          <w:szCs w:val="24"/>
        </w:rPr>
        <w:t xml:space="preserve">. </w:t>
      </w:r>
    </w:p>
    <w:p w14:paraId="2FB08D21" w14:textId="37AFE4D4" w:rsidR="0025396A" w:rsidRDefault="0025396A" w:rsidP="000A15EB">
      <w:pPr>
        <w:pStyle w:val="ListParagraph"/>
        <w:widowControl w:val="0"/>
        <w:jc w:val="both"/>
      </w:pPr>
    </w:p>
    <w:p w14:paraId="47BB6A75" w14:textId="6529993B" w:rsidR="008C4EE6" w:rsidRDefault="008C4EE6" w:rsidP="008C4EE6">
      <w:pPr>
        <w:pStyle w:val="ListParagraph"/>
        <w:widowControl w:val="0"/>
        <w:numPr>
          <w:ilvl w:val="0"/>
          <w:numId w:val="5"/>
        </w:numPr>
        <w:ind w:left="0" w:firstLine="720"/>
        <w:jc w:val="both"/>
      </w:pPr>
      <w:r>
        <w:t xml:space="preserve">Notwithstanding anything to the contrary herein, Licensee, its successors, and assigns shall not be considered Members or Owners of the Association, as defined by the Declaration, and shall not receive any rights under the Governing Documents other than those provided for herein. </w:t>
      </w:r>
    </w:p>
    <w:p w14:paraId="71EA61EB" w14:textId="77777777" w:rsidR="008C4EE6" w:rsidRPr="006D1F3D" w:rsidRDefault="008C4EE6" w:rsidP="000A15EB">
      <w:pPr>
        <w:pStyle w:val="ListParagraph"/>
        <w:widowControl w:val="0"/>
        <w:jc w:val="both"/>
      </w:pPr>
    </w:p>
    <w:p w14:paraId="13ABDF4D" w14:textId="6B42C586" w:rsidR="0035476F" w:rsidRPr="006D1F3D" w:rsidRDefault="0035476F" w:rsidP="0022567C">
      <w:pPr>
        <w:pStyle w:val="ListParagraph"/>
        <w:widowControl w:val="0"/>
        <w:numPr>
          <w:ilvl w:val="0"/>
          <w:numId w:val="5"/>
        </w:numPr>
        <w:ind w:left="0" w:firstLine="720"/>
        <w:jc w:val="both"/>
      </w:pPr>
      <w:r>
        <w:rPr>
          <w:szCs w:val="24"/>
        </w:rPr>
        <w:t xml:space="preserve">The License provided herein is for the sole use of </w:t>
      </w:r>
      <w:r w:rsidR="0025396A">
        <w:rPr>
          <w:szCs w:val="24"/>
        </w:rPr>
        <w:t>Licensee</w:t>
      </w:r>
      <w:r>
        <w:rPr>
          <w:szCs w:val="24"/>
        </w:rPr>
        <w:t xml:space="preserve">, its invitees and guests, and shall not be transferable by </w:t>
      </w:r>
      <w:r w:rsidR="0025396A">
        <w:rPr>
          <w:szCs w:val="24"/>
        </w:rPr>
        <w:t>Licensee</w:t>
      </w:r>
      <w:r>
        <w:rPr>
          <w:szCs w:val="24"/>
        </w:rPr>
        <w:t xml:space="preserve"> to any </w:t>
      </w:r>
      <w:r w:rsidR="0025396A">
        <w:rPr>
          <w:szCs w:val="24"/>
        </w:rPr>
        <w:t>purchaser</w:t>
      </w:r>
      <w:r>
        <w:rPr>
          <w:szCs w:val="24"/>
        </w:rPr>
        <w:t xml:space="preserve"> of the Adjoining Lot.  If this Agreement is terminated upon the sale of the Adjoining </w:t>
      </w:r>
      <w:r w:rsidR="008C4EE6">
        <w:rPr>
          <w:szCs w:val="24"/>
        </w:rPr>
        <w:t>Lot</w:t>
      </w:r>
      <w:r>
        <w:rPr>
          <w:szCs w:val="24"/>
        </w:rPr>
        <w:t xml:space="preserve"> as provided herein, the</w:t>
      </w:r>
      <w:r w:rsidR="0025396A">
        <w:rPr>
          <w:szCs w:val="24"/>
        </w:rPr>
        <w:t>n</w:t>
      </w:r>
      <w:r>
        <w:rPr>
          <w:szCs w:val="24"/>
        </w:rPr>
        <w:t xml:space="preserve"> </w:t>
      </w:r>
      <w:r w:rsidR="0025396A">
        <w:rPr>
          <w:szCs w:val="24"/>
        </w:rPr>
        <w:t>a subsequent purchaser shall have the right to enter into a future license agreement with the Association.</w:t>
      </w:r>
    </w:p>
    <w:p w14:paraId="02976724" w14:textId="77777777" w:rsidR="00D67586" w:rsidRDefault="00D67586" w:rsidP="00D67586">
      <w:pPr>
        <w:pStyle w:val="ListParagraph"/>
      </w:pPr>
    </w:p>
    <w:p w14:paraId="0D409B6D" w14:textId="7BA09CAA" w:rsidR="00D67586" w:rsidRDefault="00D67586" w:rsidP="000A15EB">
      <w:pPr>
        <w:pStyle w:val="ListParagraph"/>
        <w:widowControl w:val="0"/>
        <w:numPr>
          <w:ilvl w:val="0"/>
          <w:numId w:val="5"/>
        </w:numPr>
        <w:ind w:left="0" w:firstLine="720"/>
        <w:jc w:val="both"/>
      </w:pPr>
      <w:r>
        <w:t xml:space="preserve">In </w:t>
      </w:r>
      <w:r w:rsidR="00AF47D6">
        <w:t xml:space="preserve">consideration </w:t>
      </w:r>
      <w:r>
        <w:t xml:space="preserve">for the privilege to use the </w:t>
      </w:r>
      <w:r w:rsidR="00BC0CAB">
        <w:t>Clubhouse Facilities</w:t>
      </w:r>
      <w:r>
        <w:t xml:space="preserve">, </w:t>
      </w:r>
      <w:r w:rsidR="00813C33">
        <w:t>Licensee</w:t>
      </w:r>
      <w:r>
        <w:t xml:space="preserve"> shall pay to the Association a </w:t>
      </w:r>
      <w:r w:rsidR="0025396A">
        <w:t xml:space="preserve">non-refundable </w:t>
      </w:r>
      <w:r w:rsidR="00813C33">
        <w:t>User Assessment</w:t>
      </w:r>
      <w:r>
        <w:t xml:space="preserve"> in the amount of </w:t>
      </w:r>
      <w:r w:rsidR="00AF47D6">
        <w:t>E</w:t>
      </w:r>
      <w:r>
        <w:t xml:space="preserve">ight </w:t>
      </w:r>
      <w:r w:rsidR="00AF47D6">
        <w:t>H</w:t>
      </w:r>
      <w:r>
        <w:t xml:space="preserve">undred and </w:t>
      </w:r>
      <w:r w:rsidR="00AF47D6">
        <w:t>F</w:t>
      </w:r>
      <w:r>
        <w:t xml:space="preserve">ifty </w:t>
      </w:r>
      <w:r w:rsidR="00AF47D6">
        <w:t>D</w:t>
      </w:r>
      <w:r>
        <w:t>ollars (</w:t>
      </w:r>
      <w:r w:rsidRPr="002512EA">
        <w:t>$850.00</w:t>
      </w:r>
      <w:r>
        <w:t>)</w:t>
      </w:r>
      <w:r w:rsidR="00AF47D6">
        <w:t>,</w:t>
      </w:r>
      <w:r w:rsidRPr="002512EA">
        <w:t xml:space="preserve"> made payable to the Greenspring Quarry Association, Inc.</w:t>
      </w:r>
      <w:r w:rsidR="0025396A">
        <w:t xml:space="preserve">  The Use Assessment shall be delivered to the management company for the Association together with an executed copy of this Agreement.</w:t>
      </w:r>
      <w:r>
        <w:t xml:space="preserve"> </w:t>
      </w:r>
    </w:p>
    <w:p w14:paraId="53DE1040" w14:textId="77777777" w:rsidR="00D1777D" w:rsidRDefault="00D1777D" w:rsidP="00D1777D">
      <w:pPr>
        <w:pStyle w:val="ListParagraph"/>
      </w:pPr>
    </w:p>
    <w:p w14:paraId="4FD16AD6" w14:textId="659B0E62" w:rsidR="009E42C7" w:rsidRDefault="00B23C92" w:rsidP="00D45DC4">
      <w:pPr>
        <w:pStyle w:val="ListParagraph"/>
        <w:widowControl w:val="0"/>
        <w:numPr>
          <w:ilvl w:val="0"/>
          <w:numId w:val="5"/>
        </w:numPr>
        <w:ind w:left="0" w:firstLine="720"/>
        <w:jc w:val="both"/>
      </w:pPr>
      <w:r>
        <w:t>The License granted herein shall be effective on the first (1</w:t>
      </w:r>
      <w:r w:rsidRPr="009E42C7">
        <w:rPr>
          <w:vertAlign w:val="superscript"/>
        </w:rPr>
        <w:t>st</w:t>
      </w:r>
      <w:r>
        <w:t xml:space="preserve">) day following receipt of payment of the User Assessment, </w:t>
      </w:r>
      <w:r w:rsidR="0025396A">
        <w:t xml:space="preserve">and </w:t>
      </w:r>
      <w:r>
        <w:t xml:space="preserve">the execution of this Agreement by both parties, </w:t>
      </w:r>
      <w:r>
        <w:lastRenderedPageBreak/>
        <w:t>and shall</w:t>
      </w:r>
      <w:r w:rsidR="000C7C31">
        <w:t xml:space="preserve"> terminate on December 31 of the current year</w:t>
      </w:r>
      <w:r>
        <w:t xml:space="preserve"> unless otherwise terminated in accordance with </w:t>
      </w:r>
      <w:r w:rsidR="0025396A">
        <w:t>this Agreement</w:t>
      </w:r>
      <w:r>
        <w:t>.</w:t>
      </w:r>
      <w:r w:rsidR="009E42C7">
        <w:br w:type="page"/>
      </w:r>
    </w:p>
    <w:p w14:paraId="47F5067B" w14:textId="3F62A2E0" w:rsidR="00107207" w:rsidRDefault="008C4EE6" w:rsidP="004A3DC2">
      <w:pPr>
        <w:pStyle w:val="ListParagraph"/>
        <w:widowControl w:val="0"/>
        <w:numPr>
          <w:ilvl w:val="0"/>
          <w:numId w:val="5"/>
        </w:numPr>
        <w:ind w:left="0" w:firstLine="720"/>
        <w:jc w:val="both"/>
      </w:pPr>
      <w:r>
        <w:lastRenderedPageBreak/>
        <w:t>In the event of a breach of this Agreement or any violation of the Governing Documents by Licensee or any invitee and/or guest of Licensee, the Association may suspend the right to use the Clubhouse Facilities by such person(s) and/or terminate this License and the right to use the Clubhouse Facilities upon notice to Licensee. The foregoing shall be in addition to the right of the manager of the swimming pool</w:t>
      </w:r>
      <w:r w:rsidR="00107207">
        <w:t xml:space="preserve">, lifeguard and/or the Association to </w:t>
      </w:r>
      <w:r w:rsidR="000C7C31">
        <w:t>require</w:t>
      </w:r>
      <w:r w:rsidR="00107207">
        <w:t xml:space="preserve"> any person to leave the swimming pool area. Moreover, such suspension or termination by the Association of this License and/or rights to use the Clubhouse Facilities shall not be subject to any dispute resolution procedures set forth in the Governing Documents and/or law which may be applicable to Members and/or Owner in the Association.</w:t>
      </w:r>
    </w:p>
    <w:p w14:paraId="32CF6124" w14:textId="3CFCC3EC" w:rsidR="00107207" w:rsidRDefault="00107207" w:rsidP="00955DDF">
      <w:pPr>
        <w:pStyle w:val="ListParagraph"/>
        <w:widowControl w:val="0"/>
        <w:jc w:val="both"/>
      </w:pPr>
      <w:r>
        <w:t xml:space="preserve">  </w:t>
      </w:r>
      <w:r w:rsidR="008C4EE6">
        <w:t xml:space="preserve">  </w:t>
      </w:r>
    </w:p>
    <w:p w14:paraId="2C0B4719" w14:textId="26ADAA05" w:rsidR="00107207" w:rsidRDefault="00107207" w:rsidP="004A3DC2">
      <w:pPr>
        <w:pStyle w:val="ListParagraph"/>
        <w:widowControl w:val="0"/>
        <w:numPr>
          <w:ilvl w:val="0"/>
          <w:numId w:val="5"/>
        </w:numPr>
        <w:ind w:left="0" w:firstLine="720"/>
        <w:jc w:val="both"/>
      </w:pPr>
      <w:r>
        <w:t>Licensee may terminate this License at any time</w:t>
      </w:r>
      <w:r w:rsidR="0012093E">
        <w:t xml:space="preserve"> upon written notice to the Association</w:t>
      </w:r>
    </w:p>
    <w:p w14:paraId="4507E932" w14:textId="77777777" w:rsidR="00107207" w:rsidRDefault="00107207" w:rsidP="00955DDF">
      <w:pPr>
        <w:pStyle w:val="ListParagraph"/>
        <w:widowControl w:val="0"/>
        <w:jc w:val="both"/>
      </w:pPr>
    </w:p>
    <w:p w14:paraId="571248AA" w14:textId="2888CBE9" w:rsidR="00107207" w:rsidRDefault="0012093E" w:rsidP="004A3DC2">
      <w:pPr>
        <w:pStyle w:val="ListParagraph"/>
        <w:widowControl w:val="0"/>
        <w:numPr>
          <w:ilvl w:val="0"/>
          <w:numId w:val="5"/>
        </w:numPr>
        <w:ind w:left="0" w:firstLine="720"/>
        <w:jc w:val="both"/>
      </w:pPr>
      <w:r>
        <w:t xml:space="preserve">Further, this Agreement shall automatically terminate upon the sale or other </w:t>
      </w:r>
      <w:r w:rsidR="007B759C">
        <w:t>conveyance of title to the Adjoining Lot from Licensee to any other person(s)</w:t>
      </w:r>
      <w:r w:rsidR="00DB29FA">
        <w:t xml:space="preserve"> or entity</w:t>
      </w:r>
      <w:r w:rsidR="007B759C">
        <w:t xml:space="preserve">.  </w:t>
      </w:r>
    </w:p>
    <w:p w14:paraId="3EC478A8" w14:textId="77777777" w:rsidR="00107207" w:rsidRDefault="00107207" w:rsidP="00955DDF">
      <w:pPr>
        <w:pStyle w:val="ListParagraph"/>
        <w:widowControl w:val="0"/>
        <w:jc w:val="both"/>
      </w:pPr>
    </w:p>
    <w:p w14:paraId="43AE0BAD" w14:textId="48DA9C40" w:rsidR="0012093E" w:rsidRDefault="00107207" w:rsidP="004A3DC2">
      <w:pPr>
        <w:pStyle w:val="ListParagraph"/>
        <w:widowControl w:val="0"/>
        <w:numPr>
          <w:ilvl w:val="0"/>
          <w:numId w:val="5"/>
        </w:numPr>
        <w:ind w:left="0" w:firstLine="720"/>
        <w:jc w:val="both"/>
      </w:pPr>
      <w:r>
        <w:t xml:space="preserve">If this License and/or the rights to use the Clubhouse Facilities are suspended and/or terminated for any reason, no </w:t>
      </w:r>
      <w:r w:rsidR="007B759C">
        <w:t>part of the User Assessment shall be returned to Licensee</w:t>
      </w:r>
      <w:r>
        <w:t xml:space="preserve">, it being understood and agreed to by Licensee that the </w:t>
      </w:r>
      <w:r w:rsidR="00716A2E">
        <w:t xml:space="preserve">User Assessment </w:t>
      </w:r>
      <w:r>
        <w:t>is non-refundable for any reason.</w:t>
      </w:r>
    </w:p>
    <w:p w14:paraId="08DCA7C9" w14:textId="77777777" w:rsidR="007B759C" w:rsidRDefault="007B759C" w:rsidP="000A15EB">
      <w:pPr>
        <w:pStyle w:val="ListParagraph"/>
        <w:widowControl w:val="0"/>
        <w:jc w:val="both"/>
      </w:pPr>
    </w:p>
    <w:p w14:paraId="6CCA0F3E" w14:textId="23036092" w:rsidR="0025396A" w:rsidRDefault="007B759C" w:rsidP="00B23C92">
      <w:pPr>
        <w:pStyle w:val="ListParagraph"/>
        <w:widowControl w:val="0"/>
        <w:numPr>
          <w:ilvl w:val="0"/>
          <w:numId w:val="5"/>
        </w:numPr>
        <w:ind w:left="0" w:firstLine="720"/>
        <w:jc w:val="both"/>
      </w:pPr>
      <w:r>
        <w:t>This Agreement shall</w:t>
      </w:r>
      <w:r w:rsidR="0042457A">
        <w:t xml:space="preserve"> not </w:t>
      </w:r>
      <w:r w:rsidR="00DB29FA">
        <w:t xml:space="preserve">be </w:t>
      </w:r>
      <w:r w:rsidR="0042457A">
        <w:t>assign</w:t>
      </w:r>
      <w:r>
        <w:t>able by Licensee</w:t>
      </w:r>
      <w:r w:rsidR="0042457A">
        <w:t xml:space="preserve"> to an</w:t>
      </w:r>
      <w:r>
        <w:t xml:space="preserve">y </w:t>
      </w:r>
      <w:r w:rsidR="0042457A">
        <w:t xml:space="preserve">other person </w:t>
      </w:r>
      <w:r w:rsidR="0054063C">
        <w:t>and/</w:t>
      </w:r>
      <w:r w:rsidR="0042457A">
        <w:t>or entity.</w:t>
      </w:r>
      <w:r w:rsidR="00B23C92" w:rsidRPr="006D1F3D">
        <w:t xml:space="preserve"> </w:t>
      </w:r>
      <w:r w:rsidR="00B23C92" w:rsidRPr="003C3280">
        <w:t xml:space="preserve"> </w:t>
      </w:r>
    </w:p>
    <w:p w14:paraId="08610CA1" w14:textId="77777777" w:rsidR="0025396A" w:rsidRDefault="0025396A" w:rsidP="000A15EB">
      <w:pPr>
        <w:pStyle w:val="ListParagraph"/>
        <w:widowControl w:val="0"/>
        <w:jc w:val="both"/>
      </w:pPr>
    </w:p>
    <w:p w14:paraId="6EAE4A2A" w14:textId="75935D7A" w:rsidR="00813C33" w:rsidRDefault="00B23C92" w:rsidP="000A15EB">
      <w:pPr>
        <w:pStyle w:val="ListParagraph"/>
        <w:widowControl w:val="0"/>
        <w:numPr>
          <w:ilvl w:val="0"/>
          <w:numId w:val="5"/>
        </w:numPr>
        <w:ind w:left="0" w:firstLine="720"/>
        <w:jc w:val="both"/>
      </w:pPr>
      <w:r w:rsidRPr="006D1F3D">
        <w:t xml:space="preserve">All communications </w:t>
      </w:r>
      <w:r w:rsidR="00813C33">
        <w:t>notices, and demands of any kind which either party may require or desire</w:t>
      </w:r>
      <w:r>
        <w:t xml:space="preserve"> </w:t>
      </w:r>
      <w:r w:rsidR="00813C33">
        <w:t xml:space="preserve">to give or serve upon the other party, shall be made in writing and shall be delivered </w:t>
      </w:r>
      <w:r w:rsidR="00300EA8">
        <w:t xml:space="preserve">to </w:t>
      </w:r>
      <w:r w:rsidR="00813C33">
        <w:t xml:space="preserve">the </w:t>
      </w:r>
      <w:r w:rsidR="00AF47D6">
        <w:t>Association</w:t>
      </w:r>
      <w:r w:rsidR="00300EA8">
        <w:t xml:space="preserve"> c/o the management company; and, to Licensee at </w:t>
      </w:r>
      <w:r w:rsidR="00AF47D6">
        <w:t xml:space="preserve">the address </w:t>
      </w:r>
      <w:r w:rsidR="00023A47">
        <w:t xml:space="preserve">provided on page one (1) </w:t>
      </w:r>
      <w:r w:rsidR="00300EA8">
        <w:t>of this Agreement.</w:t>
      </w:r>
      <w:r>
        <w:t xml:space="preserve">  </w:t>
      </w:r>
      <w:r w:rsidR="00813C33">
        <w:t>Either party may change its address and/or the selected addressee as noted above by giving the other party written notice of its new address and/or selected addressee as provided herein.</w:t>
      </w:r>
      <w:bookmarkStart w:id="0" w:name="_GoBack"/>
      <w:bookmarkEnd w:id="0"/>
    </w:p>
    <w:p w14:paraId="1FCFE76D" w14:textId="77777777" w:rsidR="0025396A" w:rsidRDefault="0025396A" w:rsidP="000A15EB">
      <w:pPr>
        <w:pStyle w:val="ListParagraph"/>
        <w:widowControl w:val="0"/>
        <w:jc w:val="both"/>
      </w:pPr>
    </w:p>
    <w:p w14:paraId="4516B95E" w14:textId="460F39D3" w:rsidR="007B759C" w:rsidRPr="005F63F4" w:rsidRDefault="007B759C" w:rsidP="000A15EB">
      <w:pPr>
        <w:pStyle w:val="ListParagraph"/>
        <w:widowControl w:val="0"/>
        <w:numPr>
          <w:ilvl w:val="0"/>
          <w:numId w:val="5"/>
        </w:numPr>
        <w:ind w:left="0" w:firstLine="720"/>
        <w:jc w:val="both"/>
        <w:rPr>
          <w:szCs w:val="24"/>
        </w:rPr>
      </w:pPr>
      <w:r>
        <w:t xml:space="preserve">Licensee, for and on behalf of itself, its guests and invitees </w:t>
      </w:r>
      <w:r w:rsidRPr="005F63F4">
        <w:rPr>
          <w:szCs w:val="24"/>
        </w:rPr>
        <w:t xml:space="preserve">shall indemnify and hold harmless the Association and its agents, employees, officers, </w:t>
      </w:r>
      <w:r w:rsidR="000C7C31">
        <w:rPr>
          <w:szCs w:val="24"/>
        </w:rPr>
        <w:t xml:space="preserve">directors, </w:t>
      </w:r>
      <w:r w:rsidRPr="005F63F4">
        <w:rPr>
          <w:szCs w:val="24"/>
        </w:rPr>
        <w:t xml:space="preserve">contractors, representatives, members, </w:t>
      </w:r>
      <w:r>
        <w:rPr>
          <w:szCs w:val="24"/>
        </w:rPr>
        <w:t xml:space="preserve">owners, </w:t>
      </w:r>
      <w:r w:rsidRPr="005F63F4">
        <w:rPr>
          <w:szCs w:val="24"/>
        </w:rPr>
        <w:t xml:space="preserve">successors, or assigns, against any and all liability arising out of damages caused or alleged to have been caused by the </w:t>
      </w:r>
      <w:r>
        <w:rPr>
          <w:szCs w:val="24"/>
        </w:rPr>
        <w:t xml:space="preserve">Licensee’s and/or Licensee’s guests and invitee’s use of the </w:t>
      </w:r>
      <w:r w:rsidR="00BC0CAB">
        <w:rPr>
          <w:szCs w:val="24"/>
        </w:rPr>
        <w:t>Clubhouse Facilities</w:t>
      </w:r>
      <w:r w:rsidRPr="005F63F4">
        <w:rPr>
          <w:szCs w:val="24"/>
        </w:rPr>
        <w:t>; and such indemnification shall include any and all direct or indirect damages, costs, and any out of pocket expenses including, but not limited to, loss, costs, damages, attorney’s fees, insurance deductible</w:t>
      </w:r>
      <w:r>
        <w:rPr>
          <w:szCs w:val="24"/>
        </w:rPr>
        <w:t>,</w:t>
      </w:r>
      <w:r w:rsidRPr="005F63F4">
        <w:rPr>
          <w:szCs w:val="24"/>
        </w:rPr>
        <w:t xml:space="preserve"> and other expenses sustained by the Association.</w:t>
      </w:r>
    </w:p>
    <w:p w14:paraId="57733F42" w14:textId="77777777" w:rsidR="00D1777D" w:rsidRDefault="00D1777D" w:rsidP="006D1F3D">
      <w:pPr>
        <w:pStyle w:val="ListParagraph"/>
        <w:widowControl w:val="0"/>
        <w:jc w:val="both"/>
      </w:pPr>
    </w:p>
    <w:p w14:paraId="6F82C15F" w14:textId="2BDB2698" w:rsidR="00D1777D" w:rsidRDefault="00D1777D" w:rsidP="000A15EB">
      <w:pPr>
        <w:pStyle w:val="ListParagraph"/>
        <w:widowControl w:val="0"/>
        <w:numPr>
          <w:ilvl w:val="0"/>
          <w:numId w:val="5"/>
        </w:numPr>
        <w:ind w:left="0" w:firstLine="720"/>
        <w:jc w:val="both"/>
      </w:pPr>
      <w:r>
        <w:t xml:space="preserve">Licensee agrees that in entering into this License, Licensee is relying solely upon the representations and agreements contained herein. This Agreement constitutes the entire agreement between the parties, and cannot be modified or supplemented except by written agreement between the parties. Nothing in this Agreement shall be deemed to impose additional or further obligations on the Association, other than those explicitly provided for herein. </w:t>
      </w:r>
    </w:p>
    <w:p w14:paraId="332F3A61" w14:textId="77777777" w:rsidR="00D1777D" w:rsidRDefault="00D1777D" w:rsidP="00D1777D">
      <w:pPr>
        <w:pStyle w:val="ListParagraph"/>
        <w:widowControl w:val="0"/>
        <w:jc w:val="both"/>
      </w:pPr>
    </w:p>
    <w:p w14:paraId="3DE00691" w14:textId="449EAAD9" w:rsidR="000F007C" w:rsidRDefault="000F007C" w:rsidP="000A15EB">
      <w:pPr>
        <w:pStyle w:val="ListParagraph"/>
        <w:widowControl w:val="0"/>
        <w:numPr>
          <w:ilvl w:val="0"/>
          <w:numId w:val="5"/>
        </w:numPr>
        <w:ind w:left="0" w:firstLine="720"/>
        <w:jc w:val="both"/>
      </w:pPr>
      <w:r w:rsidRPr="000F007C">
        <w:t xml:space="preserve">In the event that any part or provision of this Agreement shall be adjudged unlawful or unenforceable under Maryland law, the remainder of this Agreement shall </w:t>
      </w:r>
      <w:r w:rsidRPr="000F007C">
        <w:lastRenderedPageBreak/>
        <w:t>nonetheless survive and remain in full force and effect.</w:t>
      </w:r>
    </w:p>
    <w:p w14:paraId="3087789E" w14:textId="16C7A722" w:rsidR="007B759C" w:rsidRDefault="007B759C"/>
    <w:p w14:paraId="349B24CD" w14:textId="49754676" w:rsidR="00813C33" w:rsidRDefault="000F007C" w:rsidP="000A15EB">
      <w:pPr>
        <w:pStyle w:val="ListParagraph"/>
        <w:widowControl w:val="0"/>
        <w:numPr>
          <w:ilvl w:val="0"/>
          <w:numId w:val="5"/>
        </w:numPr>
        <w:ind w:left="0" w:firstLine="720"/>
        <w:jc w:val="both"/>
      </w:pPr>
      <w:r>
        <w:t>A waiver by the Association of any breach of any term or condition hereof shall not be deemed a waiver of any subsequent breach or any other breach.</w:t>
      </w:r>
    </w:p>
    <w:p w14:paraId="331D004C" w14:textId="77777777" w:rsidR="00813C33" w:rsidRDefault="00813C33" w:rsidP="000A15EB">
      <w:pPr>
        <w:pStyle w:val="ListParagraph"/>
        <w:widowControl w:val="0"/>
        <w:jc w:val="both"/>
      </w:pPr>
    </w:p>
    <w:p w14:paraId="18EB21E9" w14:textId="04638D3C" w:rsidR="00813C33" w:rsidRDefault="000F007C" w:rsidP="000A15EB">
      <w:pPr>
        <w:pStyle w:val="ListParagraph"/>
        <w:widowControl w:val="0"/>
        <w:numPr>
          <w:ilvl w:val="0"/>
          <w:numId w:val="5"/>
        </w:numPr>
        <w:ind w:left="0" w:firstLine="720"/>
        <w:jc w:val="both"/>
      </w:pPr>
      <w:r>
        <w:t>This Agreement shall be interpreted and enforced in accordance with the laws of the State of Maryland.  All claims, disputes and other matters in question arising from or relating to this Agreement, or breach thereof, shall be decided by a court of competent jurisdiction in Baltimore County, Maryland, in accordance with the laws thereof.</w:t>
      </w:r>
    </w:p>
    <w:p w14:paraId="0F80B858" w14:textId="77777777" w:rsidR="00813C33" w:rsidRDefault="00813C33" w:rsidP="000A15EB">
      <w:pPr>
        <w:pStyle w:val="ListParagraph"/>
        <w:widowControl w:val="0"/>
        <w:jc w:val="both"/>
      </w:pPr>
    </w:p>
    <w:p w14:paraId="099C4F68" w14:textId="7D3118F4" w:rsidR="00B23C92" w:rsidRDefault="000F007C" w:rsidP="000A15EB">
      <w:pPr>
        <w:pStyle w:val="ListParagraph"/>
        <w:widowControl w:val="0"/>
        <w:numPr>
          <w:ilvl w:val="0"/>
          <w:numId w:val="5"/>
        </w:numPr>
        <w:ind w:left="0" w:firstLine="720"/>
        <w:jc w:val="both"/>
      </w:pPr>
      <w:r>
        <w:t>In the event either party to this Agreement is required to file a legal action against the other party due to a breach hereof, the costs of said action, including, but not limited to, reasonable attorney</w:t>
      </w:r>
      <w:r w:rsidR="00D1777D">
        <w:t>’</w:t>
      </w:r>
      <w:r>
        <w:t>s fees incurred, shall be paid by the non-prevailing party to the prevailing (or substantially prevailing) party.</w:t>
      </w:r>
    </w:p>
    <w:p w14:paraId="5F974446" w14:textId="77777777" w:rsidR="00B23C92" w:rsidRDefault="00B23C92" w:rsidP="000A15EB">
      <w:pPr>
        <w:widowControl w:val="0"/>
        <w:jc w:val="both"/>
      </w:pPr>
    </w:p>
    <w:p w14:paraId="38027C3D" w14:textId="57765121" w:rsidR="00B23C92" w:rsidRDefault="00B23C92" w:rsidP="00B23C92">
      <w:pPr>
        <w:pStyle w:val="ListParagraph"/>
        <w:widowControl w:val="0"/>
        <w:numPr>
          <w:ilvl w:val="0"/>
          <w:numId w:val="5"/>
        </w:numPr>
        <w:ind w:left="0" w:firstLine="720"/>
        <w:jc w:val="both"/>
      </w:pPr>
      <w:r>
        <w:t>The Recitals contained in this Agreement are incorporated herein as if fully restated.</w:t>
      </w:r>
    </w:p>
    <w:p w14:paraId="3BF7BB58" w14:textId="77777777" w:rsidR="00B2203C" w:rsidRDefault="00B2203C" w:rsidP="00B2203C">
      <w:pPr>
        <w:pStyle w:val="ListParagraph"/>
        <w:widowControl w:val="0"/>
        <w:jc w:val="both"/>
      </w:pPr>
    </w:p>
    <w:p w14:paraId="711350CD" w14:textId="781766C3" w:rsidR="00B2203C" w:rsidRDefault="00B2203C" w:rsidP="00B23C92">
      <w:pPr>
        <w:pStyle w:val="ListParagraph"/>
        <w:widowControl w:val="0"/>
        <w:numPr>
          <w:ilvl w:val="0"/>
          <w:numId w:val="5"/>
        </w:numPr>
        <w:ind w:left="0" w:firstLine="720"/>
        <w:jc w:val="both"/>
      </w:pPr>
      <w:r>
        <w:t>This Agreement may be executed in counterparts.</w:t>
      </w:r>
    </w:p>
    <w:p w14:paraId="0AA598CE" w14:textId="77777777" w:rsidR="00D1777D" w:rsidRDefault="00D1777D" w:rsidP="00D1777D">
      <w:pPr>
        <w:pStyle w:val="ListParagraph"/>
        <w:widowControl w:val="0"/>
        <w:ind w:left="1440"/>
        <w:jc w:val="both"/>
      </w:pPr>
    </w:p>
    <w:p w14:paraId="327F6C63" w14:textId="77777777" w:rsidR="00C545B4" w:rsidRDefault="00C545B4" w:rsidP="00C545B4">
      <w:pPr>
        <w:pStyle w:val="ListParagraph"/>
      </w:pPr>
    </w:p>
    <w:p w14:paraId="5D6DE62F" w14:textId="77777777" w:rsidR="00C545B4" w:rsidRDefault="00C545B4" w:rsidP="00C545B4">
      <w:pPr>
        <w:pStyle w:val="ListParagraph"/>
        <w:ind w:left="0"/>
      </w:pPr>
      <w:r>
        <w:t>For Reference Only, the relevant lot numbers and addresses are listed here:</w:t>
      </w:r>
    </w:p>
    <w:p w14:paraId="5C247935" w14:textId="77777777" w:rsidR="00C545B4" w:rsidRDefault="00C545B4" w:rsidP="00C545B4">
      <w:pPr>
        <w:pStyle w:val="ListParagraph"/>
      </w:pPr>
    </w:p>
    <w:tbl>
      <w:tblPr>
        <w:tblW w:w="7395" w:type="dxa"/>
        <w:jc w:val="center"/>
        <w:tblLook w:val="04A0" w:firstRow="1" w:lastRow="0" w:firstColumn="1" w:lastColumn="0" w:noHBand="0" w:noVBand="1"/>
      </w:tblPr>
      <w:tblGrid>
        <w:gridCol w:w="960"/>
        <w:gridCol w:w="2565"/>
        <w:gridCol w:w="540"/>
        <w:gridCol w:w="715"/>
        <w:gridCol w:w="2615"/>
      </w:tblGrid>
      <w:tr w:rsidR="00C545B4" w:rsidRPr="002406BA" w14:paraId="5A6DBE59" w14:textId="77777777" w:rsidTr="00A44463">
        <w:trPr>
          <w:trHeight w:val="300"/>
          <w:jc w:val="center"/>
        </w:trPr>
        <w:tc>
          <w:tcPr>
            <w:tcW w:w="960" w:type="dxa"/>
            <w:tcBorders>
              <w:top w:val="nil"/>
              <w:left w:val="nil"/>
              <w:bottom w:val="single" w:sz="4" w:space="0" w:color="auto"/>
              <w:right w:val="nil"/>
            </w:tcBorders>
            <w:shd w:val="clear" w:color="auto" w:fill="auto"/>
            <w:noWrap/>
            <w:vAlign w:val="bottom"/>
            <w:hideMark/>
          </w:tcPr>
          <w:p w14:paraId="7E4AC1D0" w14:textId="77777777" w:rsidR="00C545B4" w:rsidRPr="002406BA" w:rsidRDefault="00C545B4" w:rsidP="00A44463">
            <w:pPr>
              <w:jc w:val="center"/>
              <w:rPr>
                <w:rFonts w:ascii="Calibri" w:hAnsi="Calibri"/>
                <w:color w:val="000000"/>
                <w:sz w:val="22"/>
                <w:szCs w:val="22"/>
              </w:rPr>
            </w:pPr>
            <w:r w:rsidRPr="002406BA">
              <w:rPr>
                <w:rFonts w:ascii="Calibri" w:hAnsi="Calibri"/>
                <w:color w:val="000000"/>
                <w:sz w:val="22"/>
                <w:szCs w:val="22"/>
              </w:rPr>
              <w:t>Lot</w:t>
            </w:r>
          </w:p>
        </w:tc>
        <w:tc>
          <w:tcPr>
            <w:tcW w:w="2565" w:type="dxa"/>
            <w:tcBorders>
              <w:top w:val="nil"/>
              <w:left w:val="nil"/>
              <w:bottom w:val="single" w:sz="4" w:space="0" w:color="auto"/>
              <w:right w:val="nil"/>
            </w:tcBorders>
            <w:shd w:val="clear" w:color="auto" w:fill="auto"/>
            <w:noWrap/>
            <w:vAlign w:val="bottom"/>
            <w:hideMark/>
          </w:tcPr>
          <w:p w14:paraId="14FA476B" w14:textId="77777777" w:rsidR="00C545B4" w:rsidRPr="002406BA" w:rsidRDefault="00C545B4" w:rsidP="00A44463">
            <w:pPr>
              <w:rPr>
                <w:rFonts w:ascii="Calibri" w:hAnsi="Calibri"/>
                <w:color w:val="000000"/>
                <w:sz w:val="22"/>
                <w:szCs w:val="22"/>
              </w:rPr>
            </w:pPr>
            <w:r w:rsidRPr="002406BA">
              <w:rPr>
                <w:rFonts w:ascii="Calibri" w:hAnsi="Calibri"/>
                <w:color w:val="000000"/>
                <w:sz w:val="22"/>
                <w:szCs w:val="22"/>
              </w:rPr>
              <w:t>Address</w:t>
            </w:r>
          </w:p>
        </w:tc>
        <w:tc>
          <w:tcPr>
            <w:tcW w:w="540" w:type="dxa"/>
            <w:tcBorders>
              <w:top w:val="nil"/>
              <w:left w:val="nil"/>
              <w:bottom w:val="nil"/>
              <w:right w:val="nil"/>
            </w:tcBorders>
            <w:shd w:val="clear" w:color="auto" w:fill="auto"/>
            <w:noWrap/>
            <w:vAlign w:val="bottom"/>
            <w:hideMark/>
          </w:tcPr>
          <w:p w14:paraId="60929B47" w14:textId="77777777" w:rsidR="00C545B4" w:rsidRPr="002406BA" w:rsidRDefault="00C545B4" w:rsidP="00A44463">
            <w:pPr>
              <w:rPr>
                <w:rFonts w:ascii="Calibri" w:hAnsi="Calibri"/>
                <w:color w:val="000000"/>
                <w:sz w:val="22"/>
                <w:szCs w:val="22"/>
              </w:rPr>
            </w:pPr>
          </w:p>
        </w:tc>
        <w:tc>
          <w:tcPr>
            <w:tcW w:w="715" w:type="dxa"/>
            <w:tcBorders>
              <w:top w:val="nil"/>
              <w:left w:val="nil"/>
              <w:bottom w:val="single" w:sz="4" w:space="0" w:color="auto"/>
              <w:right w:val="nil"/>
            </w:tcBorders>
            <w:shd w:val="clear" w:color="auto" w:fill="auto"/>
            <w:noWrap/>
            <w:vAlign w:val="bottom"/>
            <w:hideMark/>
          </w:tcPr>
          <w:p w14:paraId="735BD09A" w14:textId="77777777" w:rsidR="00C545B4" w:rsidRPr="002406BA" w:rsidRDefault="00C545B4" w:rsidP="00A44463">
            <w:pPr>
              <w:jc w:val="center"/>
              <w:rPr>
                <w:rFonts w:ascii="Calibri" w:hAnsi="Calibri"/>
                <w:color w:val="000000"/>
                <w:sz w:val="22"/>
                <w:szCs w:val="22"/>
              </w:rPr>
            </w:pPr>
            <w:r w:rsidRPr="002406BA">
              <w:rPr>
                <w:rFonts w:ascii="Calibri" w:hAnsi="Calibri"/>
                <w:color w:val="000000"/>
                <w:sz w:val="22"/>
                <w:szCs w:val="22"/>
              </w:rPr>
              <w:t>Lot</w:t>
            </w:r>
          </w:p>
        </w:tc>
        <w:tc>
          <w:tcPr>
            <w:tcW w:w="2615" w:type="dxa"/>
            <w:tcBorders>
              <w:top w:val="nil"/>
              <w:left w:val="nil"/>
              <w:bottom w:val="single" w:sz="4" w:space="0" w:color="auto"/>
              <w:right w:val="nil"/>
            </w:tcBorders>
            <w:shd w:val="clear" w:color="auto" w:fill="auto"/>
            <w:noWrap/>
            <w:vAlign w:val="bottom"/>
            <w:hideMark/>
          </w:tcPr>
          <w:p w14:paraId="245E8DAC" w14:textId="77777777" w:rsidR="00C545B4" w:rsidRPr="002406BA" w:rsidRDefault="00C545B4" w:rsidP="00A44463">
            <w:pPr>
              <w:rPr>
                <w:rFonts w:ascii="Calibri" w:hAnsi="Calibri"/>
                <w:color w:val="000000"/>
                <w:sz w:val="22"/>
                <w:szCs w:val="22"/>
              </w:rPr>
            </w:pPr>
            <w:r w:rsidRPr="002406BA">
              <w:rPr>
                <w:rFonts w:ascii="Calibri" w:hAnsi="Calibri"/>
                <w:color w:val="000000"/>
                <w:sz w:val="22"/>
                <w:szCs w:val="22"/>
              </w:rPr>
              <w:t>Address</w:t>
            </w:r>
          </w:p>
        </w:tc>
      </w:tr>
      <w:tr w:rsidR="00C545B4" w:rsidRPr="002406BA" w14:paraId="381179BF" w14:textId="77777777" w:rsidTr="00A44463">
        <w:trPr>
          <w:trHeight w:val="300"/>
          <w:jc w:val="center"/>
        </w:trPr>
        <w:tc>
          <w:tcPr>
            <w:tcW w:w="960" w:type="dxa"/>
            <w:tcBorders>
              <w:top w:val="nil"/>
              <w:left w:val="nil"/>
              <w:bottom w:val="nil"/>
              <w:right w:val="nil"/>
            </w:tcBorders>
            <w:shd w:val="clear" w:color="auto" w:fill="auto"/>
            <w:noWrap/>
            <w:vAlign w:val="bottom"/>
            <w:hideMark/>
          </w:tcPr>
          <w:p w14:paraId="3F2C4562" w14:textId="77777777" w:rsidR="00C545B4" w:rsidRPr="002406BA" w:rsidRDefault="00C545B4" w:rsidP="00A44463">
            <w:pPr>
              <w:jc w:val="center"/>
              <w:rPr>
                <w:rFonts w:ascii="Calibri" w:hAnsi="Calibri"/>
                <w:color w:val="000000"/>
                <w:sz w:val="22"/>
                <w:szCs w:val="22"/>
              </w:rPr>
            </w:pPr>
            <w:r w:rsidRPr="002406BA">
              <w:rPr>
                <w:rFonts w:ascii="Calibri" w:hAnsi="Calibri"/>
                <w:color w:val="000000"/>
                <w:sz w:val="22"/>
                <w:szCs w:val="22"/>
              </w:rPr>
              <w:t>A1</w:t>
            </w:r>
          </w:p>
        </w:tc>
        <w:tc>
          <w:tcPr>
            <w:tcW w:w="2565" w:type="dxa"/>
            <w:tcBorders>
              <w:top w:val="nil"/>
              <w:left w:val="nil"/>
              <w:bottom w:val="nil"/>
              <w:right w:val="nil"/>
            </w:tcBorders>
            <w:shd w:val="clear" w:color="auto" w:fill="auto"/>
            <w:noWrap/>
            <w:vAlign w:val="bottom"/>
            <w:hideMark/>
          </w:tcPr>
          <w:p w14:paraId="206E8D68" w14:textId="77777777" w:rsidR="00C545B4" w:rsidRPr="002406BA" w:rsidRDefault="00C545B4" w:rsidP="00A44463">
            <w:pPr>
              <w:rPr>
                <w:rFonts w:ascii="Calibri" w:hAnsi="Calibri"/>
                <w:color w:val="000000"/>
                <w:sz w:val="22"/>
                <w:szCs w:val="22"/>
              </w:rPr>
            </w:pPr>
            <w:r w:rsidRPr="002406BA">
              <w:rPr>
                <w:rFonts w:ascii="Calibri" w:hAnsi="Calibri"/>
                <w:color w:val="000000"/>
                <w:sz w:val="22"/>
                <w:szCs w:val="22"/>
              </w:rPr>
              <w:t>2502 Creekstone Court</w:t>
            </w:r>
          </w:p>
        </w:tc>
        <w:tc>
          <w:tcPr>
            <w:tcW w:w="540" w:type="dxa"/>
            <w:tcBorders>
              <w:top w:val="nil"/>
              <w:left w:val="nil"/>
              <w:bottom w:val="nil"/>
              <w:right w:val="nil"/>
            </w:tcBorders>
            <w:shd w:val="clear" w:color="auto" w:fill="auto"/>
            <w:noWrap/>
            <w:vAlign w:val="bottom"/>
            <w:hideMark/>
          </w:tcPr>
          <w:p w14:paraId="4C33893A" w14:textId="77777777" w:rsidR="00C545B4" w:rsidRPr="002406BA" w:rsidRDefault="00C545B4" w:rsidP="00A44463">
            <w:pPr>
              <w:rPr>
                <w:rFonts w:ascii="Calibri" w:hAnsi="Calibri"/>
                <w:color w:val="000000"/>
                <w:sz w:val="22"/>
                <w:szCs w:val="22"/>
              </w:rPr>
            </w:pPr>
          </w:p>
        </w:tc>
        <w:tc>
          <w:tcPr>
            <w:tcW w:w="715" w:type="dxa"/>
            <w:tcBorders>
              <w:top w:val="nil"/>
              <w:left w:val="nil"/>
              <w:bottom w:val="nil"/>
              <w:right w:val="nil"/>
            </w:tcBorders>
            <w:shd w:val="clear" w:color="auto" w:fill="auto"/>
            <w:noWrap/>
            <w:vAlign w:val="bottom"/>
            <w:hideMark/>
          </w:tcPr>
          <w:p w14:paraId="7024439E" w14:textId="77777777" w:rsidR="00C545B4" w:rsidRPr="002406BA" w:rsidRDefault="00C545B4" w:rsidP="00A44463">
            <w:pPr>
              <w:jc w:val="center"/>
              <w:rPr>
                <w:rFonts w:ascii="Calibri" w:hAnsi="Calibri"/>
                <w:color w:val="000000"/>
                <w:sz w:val="22"/>
                <w:szCs w:val="22"/>
              </w:rPr>
            </w:pPr>
            <w:r w:rsidRPr="002406BA">
              <w:rPr>
                <w:rFonts w:ascii="Calibri" w:hAnsi="Calibri"/>
                <w:color w:val="000000"/>
                <w:sz w:val="22"/>
                <w:szCs w:val="22"/>
              </w:rPr>
              <w:t>J5</w:t>
            </w:r>
          </w:p>
        </w:tc>
        <w:tc>
          <w:tcPr>
            <w:tcW w:w="2615" w:type="dxa"/>
            <w:tcBorders>
              <w:top w:val="nil"/>
              <w:left w:val="nil"/>
              <w:bottom w:val="nil"/>
              <w:right w:val="nil"/>
            </w:tcBorders>
            <w:shd w:val="clear" w:color="auto" w:fill="auto"/>
            <w:noWrap/>
            <w:vAlign w:val="bottom"/>
            <w:hideMark/>
          </w:tcPr>
          <w:p w14:paraId="3A430487" w14:textId="77777777" w:rsidR="00C545B4" w:rsidRPr="002406BA" w:rsidRDefault="00C545B4" w:rsidP="00A44463">
            <w:pPr>
              <w:rPr>
                <w:rFonts w:ascii="Calibri" w:hAnsi="Calibri"/>
                <w:color w:val="000000"/>
                <w:sz w:val="22"/>
                <w:szCs w:val="22"/>
              </w:rPr>
            </w:pPr>
            <w:r w:rsidRPr="002406BA">
              <w:rPr>
                <w:rFonts w:ascii="Calibri" w:hAnsi="Calibri"/>
                <w:color w:val="000000"/>
                <w:sz w:val="22"/>
                <w:szCs w:val="22"/>
              </w:rPr>
              <w:t>2728 Lightfoot Drive</w:t>
            </w:r>
          </w:p>
        </w:tc>
      </w:tr>
      <w:tr w:rsidR="00C545B4" w:rsidRPr="002406BA" w14:paraId="7BCE470F" w14:textId="77777777" w:rsidTr="00A44463">
        <w:trPr>
          <w:trHeight w:val="300"/>
          <w:jc w:val="center"/>
        </w:trPr>
        <w:tc>
          <w:tcPr>
            <w:tcW w:w="960" w:type="dxa"/>
            <w:tcBorders>
              <w:top w:val="nil"/>
              <w:left w:val="nil"/>
              <w:bottom w:val="nil"/>
              <w:right w:val="nil"/>
            </w:tcBorders>
            <w:shd w:val="clear" w:color="auto" w:fill="auto"/>
            <w:noWrap/>
            <w:vAlign w:val="bottom"/>
            <w:hideMark/>
          </w:tcPr>
          <w:p w14:paraId="117871E7" w14:textId="77777777" w:rsidR="00C545B4" w:rsidRPr="002406BA" w:rsidRDefault="00C545B4" w:rsidP="00A44463">
            <w:pPr>
              <w:jc w:val="center"/>
              <w:rPr>
                <w:rFonts w:ascii="Calibri" w:hAnsi="Calibri"/>
                <w:color w:val="000000"/>
                <w:sz w:val="22"/>
                <w:szCs w:val="22"/>
              </w:rPr>
            </w:pPr>
            <w:r w:rsidRPr="002406BA">
              <w:rPr>
                <w:rFonts w:ascii="Calibri" w:hAnsi="Calibri"/>
                <w:color w:val="000000"/>
                <w:sz w:val="22"/>
                <w:szCs w:val="22"/>
              </w:rPr>
              <w:t>A2</w:t>
            </w:r>
          </w:p>
        </w:tc>
        <w:tc>
          <w:tcPr>
            <w:tcW w:w="2565" w:type="dxa"/>
            <w:tcBorders>
              <w:top w:val="nil"/>
              <w:left w:val="nil"/>
              <w:bottom w:val="nil"/>
              <w:right w:val="nil"/>
            </w:tcBorders>
            <w:shd w:val="clear" w:color="auto" w:fill="auto"/>
            <w:noWrap/>
            <w:vAlign w:val="bottom"/>
            <w:hideMark/>
          </w:tcPr>
          <w:p w14:paraId="54B65267" w14:textId="77777777" w:rsidR="00C545B4" w:rsidRPr="002406BA" w:rsidRDefault="00C545B4" w:rsidP="00A44463">
            <w:pPr>
              <w:rPr>
                <w:rFonts w:ascii="Calibri" w:hAnsi="Calibri"/>
                <w:color w:val="000000"/>
                <w:sz w:val="22"/>
                <w:szCs w:val="22"/>
              </w:rPr>
            </w:pPr>
            <w:r w:rsidRPr="002406BA">
              <w:rPr>
                <w:rFonts w:ascii="Calibri" w:hAnsi="Calibri"/>
                <w:color w:val="000000"/>
                <w:sz w:val="22"/>
                <w:szCs w:val="22"/>
              </w:rPr>
              <w:t>2504 Creekstone Court</w:t>
            </w:r>
          </w:p>
        </w:tc>
        <w:tc>
          <w:tcPr>
            <w:tcW w:w="540" w:type="dxa"/>
            <w:tcBorders>
              <w:top w:val="nil"/>
              <w:left w:val="nil"/>
              <w:bottom w:val="nil"/>
              <w:right w:val="nil"/>
            </w:tcBorders>
            <w:shd w:val="clear" w:color="auto" w:fill="auto"/>
            <w:noWrap/>
            <w:vAlign w:val="bottom"/>
            <w:hideMark/>
          </w:tcPr>
          <w:p w14:paraId="71842F0D" w14:textId="77777777" w:rsidR="00C545B4" w:rsidRPr="002406BA" w:rsidRDefault="00C545B4" w:rsidP="00A44463">
            <w:pPr>
              <w:rPr>
                <w:rFonts w:ascii="Calibri" w:hAnsi="Calibri"/>
                <w:color w:val="000000"/>
                <w:sz w:val="22"/>
                <w:szCs w:val="22"/>
              </w:rPr>
            </w:pPr>
          </w:p>
        </w:tc>
        <w:tc>
          <w:tcPr>
            <w:tcW w:w="715" w:type="dxa"/>
            <w:tcBorders>
              <w:top w:val="nil"/>
              <w:left w:val="nil"/>
              <w:bottom w:val="nil"/>
              <w:right w:val="nil"/>
            </w:tcBorders>
            <w:shd w:val="clear" w:color="auto" w:fill="auto"/>
            <w:noWrap/>
            <w:vAlign w:val="bottom"/>
            <w:hideMark/>
          </w:tcPr>
          <w:p w14:paraId="770E0CAA" w14:textId="77777777" w:rsidR="00C545B4" w:rsidRPr="002406BA" w:rsidRDefault="00C545B4" w:rsidP="00A44463">
            <w:pPr>
              <w:jc w:val="center"/>
              <w:rPr>
                <w:rFonts w:ascii="Calibri" w:hAnsi="Calibri"/>
                <w:color w:val="000000"/>
                <w:sz w:val="22"/>
                <w:szCs w:val="22"/>
              </w:rPr>
            </w:pPr>
            <w:r w:rsidRPr="002406BA">
              <w:rPr>
                <w:rFonts w:ascii="Calibri" w:hAnsi="Calibri"/>
                <w:color w:val="000000"/>
                <w:sz w:val="22"/>
                <w:szCs w:val="22"/>
              </w:rPr>
              <w:t>J6</w:t>
            </w:r>
          </w:p>
        </w:tc>
        <w:tc>
          <w:tcPr>
            <w:tcW w:w="2615" w:type="dxa"/>
            <w:tcBorders>
              <w:top w:val="nil"/>
              <w:left w:val="nil"/>
              <w:bottom w:val="nil"/>
              <w:right w:val="nil"/>
            </w:tcBorders>
            <w:shd w:val="clear" w:color="auto" w:fill="auto"/>
            <w:noWrap/>
            <w:vAlign w:val="bottom"/>
            <w:hideMark/>
          </w:tcPr>
          <w:p w14:paraId="7108DB34" w14:textId="77777777" w:rsidR="00C545B4" w:rsidRPr="002406BA" w:rsidRDefault="00C545B4" w:rsidP="00A44463">
            <w:pPr>
              <w:rPr>
                <w:rFonts w:ascii="Calibri" w:hAnsi="Calibri"/>
                <w:color w:val="000000"/>
                <w:sz w:val="22"/>
                <w:szCs w:val="22"/>
              </w:rPr>
            </w:pPr>
            <w:r w:rsidRPr="002406BA">
              <w:rPr>
                <w:rFonts w:ascii="Calibri" w:hAnsi="Calibri"/>
                <w:color w:val="000000"/>
                <w:sz w:val="22"/>
                <w:szCs w:val="22"/>
              </w:rPr>
              <w:t>2726 Lightfoot Drive</w:t>
            </w:r>
          </w:p>
        </w:tc>
      </w:tr>
      <w:tr w:rsidR="00C545B4" w:rsidRPr="002406BA" w14:paraId="0B15DEA4" w14:textId="77777777" w:rsidTr="00A44463">
        <w:trPr>
          <w:trHeight w:val="300"/>
          <w:jc w:val="center"/>
        </w:trPr>
        <w:tc>
          <w:tcPr>
            <w:tcW w:w="960" w:type="dxa"/>
            <w:tcBorders>
              <w:top w:val="nil"/>
              <w:left w:val="nil"/>
              <w:bottom w:val="nil"/>
              <w:right w:val="nil"/>
            </w:tcBorders>
            <w:shd w:val="clear" w:color="auto" w:fill="auto"/>
            <w:noWrap/>
            <w:vAlign w:val="bottom"/>
            <w:hideMark/>
          </w:tcPr>
          <w:p w14:paraId="3388FD51" w14:textId="77777777" w:rsidR="00C545B4" w:rsidRPr="002406BA" w:rsidRDefault="00C545B4" w:rsidP="00A44463">
            <w:pPr>
              <w:jc w:val="center"/>
              <w:rPr>
                <w:rFonts w:ascii="Calibri" w:hAnsi="Calibri"/>
                <w:color w:val="000000"/>
                <w:sz w:val="22"/>
                <w:szCs w:val="22"/>
              </w:rPr>
            </w:pPr>
            <w:r w:rsidRPr="002406BA">
              <w:rPr>
                <w:rFonts w:ascii="Calibri" w:hAnsi="Calibri"/>
                <w:color w:val="000000"/>
                <w:sz w:val="22"/>
                <w:szCs w:val="22"/>
              </w:rPr>
              <w:t>A3</w:t>
            </w:r>
          </w:p>
        </w:tc>
        <w:tc>
          <w:tcPr>
            <w:tcW w:w="2565" w:type="dxa"/>
            <w:tcBorders>
              <w:top w:val="nil"/>
              <w:left w:val="nil"/>
              <w:bottom w:val="nil"/>
              <w:right w:val="nil"/>
            </w:tcBorders>
            <w:shd w:val="clear" w:color="auto" w:fill="auto"/>
            <w:noWrap/>
            <w:vAlign w:val="bottom"/>
            <w:hideMark/>
          </w:tcPr>
          <w:p w14:paraId="296AD170" w14:textId="77777777" w:rsidR="00C545B4" w:rsidRPr="002406BA" w:rsidRDefault="00C545B4" w:rsidP="00A44463">
            <w:pPr>
              <w:rPr>
                <w:rFonts w:ascii="Calibri" w:hAnsi="Calibri"/>
                <w:color w:val="000000"/>
                <w:sz w:val="22"/>
                <w:szCs w:val="22"/>
              </w:rPr>
            </w:pPr>
            <w:r w:rsidRPr="002406BA">
              <w:rPr>
                <w:rFonts w:ascii="Calibri" w:hAnsi="Calibri"/>
                <w:color w:val="000000"/>
                <w:sz w:val="22"/>
                <w:szCs w:val="22"/>
              </w:rPr>
              <w:t>2506 Creekstone Court</w:t>
            </w:r>
          </w:p>
        </w:tc>
        <w:tc>
          <w:tcPr>
            <w:tcW w:w="540" w:type="dxa"/>
            <w:tcBorders>
              <w:top w:val="nil"/>
              <w:left w:val="nil"/>
              <w:bottom w:val="nil"/>
              <w:right w:val="nil"/>
            </w:tcBorders>
            <w:shd w:val="clear" w:color="auto" w:fill="auto"/>
            <w:noWrap/>
            <w:vAlign w:val="bottom"/>
            <w:hideMark/>
          </w:tcPr>
          <w:p w14:paraId="01F17455" w14:textId="77777777" w:rsidR="00C545B4" w:rsidRPr="002406BA" w:rsidRDefault="00C545B4" w:rsidP="00A44463">
            <w:pPr>
              <w:rPr>
                <w:rFonts w:ascii="Calibri" w:hAnsi="Calibri"/>
                <w:color w:val="000000"/>
                <w:sz w:val="22"/>
                <w:szCs w:val="22"/>
              </w:rPr>
            </w:pPr>
          </w:p>
        </w:tc>
        <w:tc>
          <w:tcPr>
            <w:tcW w:w="715" w:type="dxa"/>
            <w:tcBorders>
              <w:top w:val="nil"/>
              <w:left w:val="nil"/>
              <w:bottom w:val="nil"/>
              <w:right w:val="nil"/>
            </w:tcBorders>
            <w:shd w:val="clear" w:color="auto" w:fill="auto"/>
            <w:noWrap/>
            <w:vAlign w:val="bottom"/>
            <w:hideMark/>
          </w:tcPr>
          <w:p w14:paraId="27088EA9" w14:textId="77777777" w:rsidR="00C545B4" w:rsidRPr="002406BA" w:rsidRDefault="00C545B4" w:rsidP="00A44463">
            <w:pPr>
              <w:jc w:val="center"/>
              <w:rPr>
                <w:rFonts w:ascii="Calibri" w:hAnsi="Calibri"/>
                <w:color w:val="000000"/>
                <w:sz w:val="22"/>
                <w:szCs w:val="22"/>
              </w:rPr>
            </w:pPr>
            <w:r w:rsidRPr="002406BA">
              <w:rPr>
                <w:rFonts w:ascii="Calibri" w:hAnsi="Calibri"/>
                <w:color w:val="000000"/>
                <w:sz w:val="22"/>
                <w:szCs w:val="22"/>
              </w:rPr>
              <w:t>J7</w:t>
            </w:r>
          </w:p>
        </w:tc>
        <w:tc>
          <w:tcPr>
            <w:tcW w:w="2615" w:type="dxa"/>
            <w:tcBorders>
              <w:top w:val="nil"/>
              <w:left w:val="nil"/>
              <w:bottom w:val="nil"/>
              <w:right w:val="nil"/>
            </w:tcBorders>
            <w:shd w:val="clear" w:color="auto" w:fill="auto"/>
            <w:noWrap/>
            <w:vAlign w:val="bottom"/>
            <w:hideMark/>
          </w:tcPr>
          <w:p w14:paraId="0E55C291" w14:textId="77777777" w:rsidR="00C545B4" w:rsidRPr="002406BA" w:rsidRDefault="00C545B4" w:rsidP="00A44463">
            <w:pPr>
              <w:rPr>
                <w:rFonts w:ascii="Calibri" w:hAnsi="Calibri"/>
                <w:color w:val="000000"/>
                <w:sz w:val="22"/>
                <w:szCs w:val="22"/>
              </w:rPr>
            </w:pPr>
            <w:r w:rsidRPr="002406BA">
              <w:rPr>
                <w:rFonts w:ascii="Calibri" w:hAnsi="Calibri"/>
                <w:color w:val="000000"/>
                <w:sz w:val="22"/>
                <w:szCs w:val="22"/>
              </w:rPr>
              <w:t>2724 Lightfoot Drive</w:t>
            </w:r>
          </w:p>
        </w:tc>
      </w:tr>
      <w:tr w:rsidR="00C545B4" w:rsidRPr="002406BA" w14:paraId="1CD47A55" w14:textId="77777777" w:rsidTr="00A44463">
        <w:trPr>
          <w:trHeight w:val="300"/>
          <w:jc w:val="center"/>
        </w:trPr>
        <w:tc>
          <w:tcPr>
            <w:tcW w:w="960" w:type="dxa"/>
            <w:tcBorders>
              <w:top w:val="nil"/>
              <w:left w:val="nil"/>
              <w:bottom w:val="nil"/>
              <w:right w:val="nil"/>
            </w:tcBorders>
            <w:shd w:val="clear" w:color="auto" w:fill="auto"/>
            <w:noWrap/>
            <w:vAlign w:val="bottom"/>
            <w:hideMark/>
          </w:tcPr>
          <w:p w14:paraId="610AE243" w14:textId="77777777" w:rsidR="00C545B4" w:rsidRPr="002406BA" w:rsidRDefault="00C545B4" w:rsidP="00A44463">
            <w:pPr>
              <w:jc w:val="center"/>
              <w:rPr>
                <w:rFonts w:ascii="Calibri" w:hAnsi="Calibri"/>
                <w:color w:val="000000"/>
                <w:sz w:val="22"/>
                <w:szCs w:val="22"/>
              </w:rPr>
            </w:pPr>
            <w:r w:rsidRPr="002406BA">
              <w:rPr>
                <w:rFonts w:ascii="Calibri" w:hAnsi="Calibri"/>
                <w:color w:val="000000"/>
                <w:sz w:val="22"/>
                <w:szCs w:val="22"/>
              </w:rPr>
              <w:t>A4</w:t>
            </w:r>
          </w:p>
        </w:tc>
        <w:tc>
          <w:tcPr>
            <w:tcW w:w="2565" w:type="dxa"/>
            <w:tcBorders>
              <w:top w:val="nil"/>
              <w:left w:val="nil"/>
              <w:bottom w:val="nil"/>
              <w:right w:val="nil"/>
            </w:tcBorders>
            <w:shd w:val="clear" w:color="auto" w:fill="auto"/>
            <w:noWrap/>
            <w:vAlign w:val="bottom"/>
            <w:hideMark/>
          </w:tcPr>
          <w:p w14:paraId="79971661" w14:textId="77777777" w:rsidR="00C545B4" w:rsidRPr="002406BA" w:rsidRDefault="00C545B4" w:rsidP="00A44463">
            <w:pPr>
              <w:rPr>
                <w:rFonts w:ascii="Calibri" w:hAnsi="Calibri"/>
                <w:color w:val="000000"/>
                <w:sz w:val="22"/>
                <w:szCs w:val="22"/>
              </w:rPr>
            </w:pPr>
            <w:r w:rsidRPr="002406BA">
              <w:rPr>
                <w:rFonts w:ascii="Calibri" w:hAnsi="Calibri"/>
                <w:color w:val="000000"/>
                <w:sz w:val="22"/>
                <w:szCs w:val="22"/>
              </w:rPr>
              <w:t>2507 Creekstone Court</w:t>
            </w:r>
          </w:p>
        </w:tc>
        <w:tc>
          <w:tcPr>
            <w:tcW w:w="540" w:type="dxa"/>
            <w:tcBorders>
              <w:top w:val="nil"/>
              <w:left w:val="nil"/>
              <w:bottom w:val="nil"/>
              <w:right w:val="nil"/>
            </w:tcBorders>
            <w:shd w:val="clear" w:color="auto" w:fill="auto"/>
            <w:noWrap/>
            <w:vAlign w:val="bottom"/>
            <w:hideMark/>
          </w:tcPr>
          <w:p w14:paraId="3442729D" w14:textId="77777777" w:rsidR="00C545B4" w:rsidRPr="002406BA" w:rsidRDefault="00C545B4" w:rsidP="00A44463">
            <w:pPr>
              <w:rPr>
                <w:rFonts w:ascii="Calibri" w:hAnsi="Calibri"/>
                <w:color w:val="000000"/>
                <w:sz w:val="22"/>
                <w:szCs w:val="22"/>
              </w:rPr>
            </w:pPr>
          </w:p>
        </w:tc>
        <w:tc>
          <w:tcPr>
            <w:tcW w:w="715" w:type="dxa"/>
            <w:tcBorders>
              <w:top w:val="nil"/>
              <w:left w:val="nil"/>
              <w:bottom w:val="nil"/>
              <w:right w:val="nil"/>
            </w:tcBorders>
            <w:shd w:val="clear" w:color="auto" w:fill="auto"/>
            <w:noWrap/>
            <w:vAlign w:val="bottom"/>
            <w:hideMark/>
          </w:tcPr>
          <w:p w14:paraId="7433AFBF" w14:textId="77777777" w:rsidR="00C545B4" w:rsidRPr="002406BA" w:rsidRDefault="00C545B4" w:rsidP="00A44463">
            <w:pPr>
              <w:jc w:val="center"/>
              <w:rPr>
                <w:rFonts w:ascii="Calibri" w:hAnsi="Calibri"/>
                <w:color w:val="000000"/>
                <w:sz w:val="22"/>
                <w:szCs w:val="22"/>
              </w:rPr>
            </w:pPr>
            <w:r w:rsidRPr="002406BA">
              <w:rPr>
                <w:rFonts w:ascii="Calibri" w:hAnsi="Calibri"/>
                <w:color w:val="000000"/>
                <w:sz w:val="22"/>
                <w:szCs w:val="22"/>
              </w:rPr>
              <w:t>J8</w:t>
            </w:r>
          </w:p>
        </w:tc>
        <w:tc>
          <w:tcPr>
            <w:tcW w:w="2615" w:type="dxa"/>
            <w:tcBorders>
              <w:top w:val="nil"/>
              <w:left w:val="nil"/>
              <w:bottom w:val="nil"/>
              <w:right w:val="nil"/>
            </w:tcBorders>
            <w:shd w:val="clear" w:color="auto" w:fill="auto"/>
            <w:noWrap/>
            <w:vAlign w:val="bottom"/>
            <w:hideMark/>
          </w:tcPr>
          <w:p w14:paraId="7DEA33DC" w14:textId="77777777" w:rsidR="00C545B4" w:rsidRPr="002406BA" w:rsidRDefault="00C545B4" w:rsidP="00A44463">
            <w:pPr>
              <w:rPr>
                <w:rFonts w:ascii="Calibri" w:hAnsi="Calibri"/>
                <w:color w:val="000000"/>
                <w:sz w:val="22"/>
                <w:szCs w:val="22"/>
              </w:rPr>
            </w:pPr>
            <w:r w:rsidRPr="002406BA">
              <w:rPr>
                <w:rFonts w:ascii="Calibri" w:hAnsi="Calibri"/>
                <w:color w:val="000000"/>
                <w:sz w:val="22"/>
                <w:szCs w:val="22"/>
              </w:rPr>
              <w:t>2722 Lightfoot Drive</w:t>
            </w:r>
          </w:p>
        </w:tc>
      </w:tr>
      <w:tr w:rsidR="00C545B4" w:rsidRPr="002406BA" w14:paraId="32B3AB78" w14:textId="77777777" w:rsidTr="00A44463">
        <w:trPr>
          <w:trHeight w:val="300"/>
          <w:jc w:val="center"/>
        </w:trPr>
        <w:tc>
          <w:tcPr>
            <w:tcW w:w="960" w:type="dxa"/>
            <w:tcBorders>
              <w:top w:val="nil"/>
              <w:left w:val="nil"/>
              <w:bottom w:val="nil"/>
              <w:right w:val="nil"/>
            </w:tcBorders>
            <w:shd w:val="clear" w:color="auto" w:fill="auto"/>
            <w:noWrap/>
            <w:vAlign w:val="bottom"/>
            <w:hideMark/>
          </w:tcPr>
          <w:p w14:paraId="1E65C8A7" w14:textId="77777777" w:rsidR="00C545B4" w:rsidRPr="002406BA" w:rsidRDefault="00C545B4" w:rsidP="00A44463">
            <w:pPr>
              <w:jc w:val="center"/>
              <w:rPr>
                <w:rFonts w:ascii="Calibri" w:hAnsi="Calibri"/>
                <w:color w:val="000000"/>
                <w:sz w:val="22"/>
                <w:szCs w:val="22"/>
              </w:rPr>
            </w:pPr>
            <w:r w:rsidRPr="002406BA">
              <w:rPr>
                <w:rFonts w:ascii="Calibri" w:hAnsi="Calibri"/>
                <w:color w:val="000000"/>
                <w:sz w:val="22"/>
                <w:szCs w:val="22"/>
              </w:rPr>
              <w:t>A5</w:t>
            </w:r>
          </w:p>
        </w:tc>
        <w:tc>
          <w:tcPr>
            <w:tcW w:w="2565" w:type="dxa"/>
            <w:tcBorders>
              <w:top w:val="nil"/>
              <w:left w:val="nil"/>
              <w:bottom w:val="nil"/>
              <w:right w:val="nil"/>
            </w:tcBorders>
            <w:shd w:val="clear" w:color="auto" w:fill="auto"/>
            <w:noWrap/>
            <w:vAlign w:val="bottom"/>
            <w:hideMark/>
          </w:tcPr>
          <w:p w14:paraId="41CF63DE" w14:textId="77777777" w:rsidR="00C545B4" w:rsidRPr="002406BA" w:rsidRDefault="00C545B4" w:rsidP="00A44463">
            <w:pPr>
              <w:rPr>
                <w:rFonts w:ascii="Calibri" w:hAnsi="Calibri"/>
                <w:color w:val="000000"/>
                <w:sz w:val="22"/>
                <w:szCs w:val="22"/>
              </w:rPr>
            </w:pPr>
            <w:r w:rsidRPr="002406BA">
              <w:rPr>
                <w:rFonts w:ascii="Calibri" w:hAnsi="Calibri"/>
                <w:color w:val="000000"/>
                <w:sz w:val="22"/>
                <w:szCs w:val="22"/>
              </w:rPr>
              <w:t>2505 Creekstone Court</w:t>
            </w:r>
          </w:p>
        </w:tc>
        <w:tc>
          <w:tcPr>
            <w:tcW w:w="540" w:type="dxa"/>
            <w:tcBorders>
              <w:top w:val="nil"/>
              <w:left w:val="nil"/>
              <w:bottom w:val="nil"/>
              <w:right w:val="nil"/>
            </w:tcBorders>
            <w:shd w:val="clear" w:color="auto" w:fill="auto"/>
            <w:noWrap/>
            <w:vAlign w:val="bottom"/>
            <w:hideMark/>
          </w:tcPr>
          <w:p w14:paraId="4C371423" w14:textId="77777777" w:rsidR="00C545B4" w:rsidRPr="002406BA" w:rsidRDefault="00C545B4" w:rsidP="00A44463">
            <w:pPr>
              <w:rPr>
                <w:rFonts w:ascii="Calibri" w:hAnsi="Calibri"/>
                <w:color w:val="000000"/>
                <w:sz w:val="22"/>
                <w:szCs w:val="22"/>
              </w:rPr>
            </w:pPr>
          </w:p>
        </w:tc>
        <w:tc>
          <w:tcPr>
            <w:tcW w:w="715" w:type="dxa"/>
            <w:tcBorders>
              <w:top w:val="nil"/>
              <w:left w:val="nil"/>
              <w:bottom w:val="nil"/>
              <w:right w:val="nil"/>
            </w:tcBorders>
            <w:shd w:val="clear" w:color="auto" w:fill="auto"/>
            <w:noWrap/>
            <w:vAlign w:val="bottom"/>
            <w:hideMark/>
          </w:tcPr>
          <w:p w14:paraId="780C7068" w14:textId="77777777" w:rsidR="00C545B4" w:rsidRPr="002406BA" w:rsidRDefault="00C545B4" w:rsidP="00A44463">
            <w:pPr>
              <w:jc w:val="center"/>
              <w:rPr>
                <w:rFonts w:ascii="Calibri" w:hAnsi="Calibri"/>
                <w:color w:val="000000"/>
                <w:sz w:val="22"/>
                <w:szCs w:val="22"/>
              </w:rPr>
            </w:pPr>
            <w:r w:rsidRPr="002406BA">
              <w:rPr>
                <w:rFonts w:ascii="Calibri" w:hAnsi="Calibri"/>
                <w:color w:val="000000"/>
                <w:sz w:val="22"/>
                <w:szCs w:val="22"/>
              </w:rPr>
              <w:t>J9</w:t>
            </w:r>
          </w:p>
        </w:tc>
        <w:tc>
          <w:tcPr>
            <w:tcW w:w="2615" w:type="dxa"/>
            <w:tcBorders>
              <w:top w:val="nil"/>
              <w:left w:val="nil"/>
              <w:bottom w:val="nil"/>
              <w:right w:val="nil"/>
            </w:tcBorders>
            <w:shd w:val="clear" w:color="auto" w:fill="auto"/>
            <w:noWrap/>
            <w:vAlign w:val="bottom"/>
            <w:hideMark/>
          </w:tcPr>
          <w:p w14:paraId="104142FD" w14:textId="77777777" w:rsidR="00C545B4" w:rsidRPr="002406BA" w:rsidRDefault="00C545B4" w:rsidP="00A44463">
            <w:pPr>
              <w:rPr>
                <w:rFonts w:ascii="Calibri" w:hAnsi="Calibri"/>
                <w:color w:val="000000"/>
                <w:sz w:val="22"/>
                <w:szCs w:val="22"/>
              </w:rPr>
            </w:pPr>
            <w:r w:rsidRPr="002406BA">
              <w:rPr>
                <w:rFonts w:ascii="Calibri" w:hAnsi="Calibri"/>
                <w:color w:val="000000"/>
                <w:sz w:val="22"/>
                <w:szCs w:val="22"/>
              </w:rPr>
              <w:t>2720 Lightfoot Drive</w:t>
            </w:r>
          </w:p>
        </w:tc>
      </w:tr>
      <w:tr w:rsidR="00C545B4" w:rsidRPr="002406BA" w14:paraId="6E8575CF" w14:textId="77777777" w:rsidTr="00A44463">
        <w:trPr>
          <w:trHeight w:val="300"/>
          <w:jc w:val="center"/>
        </w:trPr>
        <w:tc>
          <w:tcPr>
            <w:tcW w:w="960" w:type="dxa"/>
            <w:tcBorders>
              <w:top w:val="nil"/>
              <w:left w:val="nil"/>
              <w:bottom w:val="nil"/>
              <w:right w:val="nil"/>
            </w:tcBorders>
            <w:shd w:val="clear" w:color="auto" w:fill="auto"/>
            <w:noWrap/>
            <w:vAlign w:val="bottom"/>
            <w:hideMark/>
          </w:tcPr>
          <w:p w14:paraId="31C5DFFB" w14:textId="77777777" w:rsidR="00C545B4" w:rsidRPr="002406BA" w:rsidRDefault="00C545B4" w:rsidP="00A44463">
            <w:pPr>
              <w:jc w:val="center"/>
              <w:rPr>
                <w:rFonts w:ascii="Calibri" w:hAnsi="Calibri"/>
                <w:color w:val="000000"/>
                <w:sz w:val="22"/>
                <w:szCs w:val="22"/>
              </w:rPr>
            </w:pPr>
            <w:r w:rsidRPr="002406BA">
              <w:rPr>
                <w:rFonts w:ascii="Calibri" w:hAnsi="Calibri"/>
                <w:color w:val="000000"/>
                <w:sz w:val="22"/>
                <w:szCs w:val="22"/>
              </w:rPr>
              <w:t>A6</w:t>
            </w:r>
          </w:p>
        </w:tc>
        <w:tc>
          <w:tcPr>
            <w:tcW w:w="2565" w:type="dxa"/>
            <w:tcBorders>
              <w:top w:val="nil"/>
              <w:left w:val="nil"/>
              <w:bottom w:val="nil"/>
              <w:right w:val="nil"/>
            </w:tcBorders>
            <w:shd w:val="clear" w:color="auto" w:fill="auto"/>
            <w:noWrap/>
            <w:vAlign w:val="bottom"/>
            <w:hideMark/>
          </w:tcPr>
          <w:p w14:paraId="0F2E5B4E" w14:textId="77777777" w:rsidR="00C545B4" w:rsidRPr="002406BA" w:rsidRDefault="00C545B4" w:rsidP="00A44463">
            <w:pPr>
              <w:rPr>
                <w:rFonts w:ascii="Calibri" w:hAnsi="Calibri"/>
                <w:color w:val="000000"/>
                <w:sz w:val="22"/>
                <w:szCs w:val="22"/>
              </w:rPr>
            </w:pPr>
            <w:r w:rsidRPr="002406BA">
              <w:rPr>
                <w:rFonts w:ascii="Calibri" w:hAnsi="Calibri"/>
                <w:color w:val="000000"/>
                <w:sz w:val="22"/>
                <w:szCs w:val="22"/>
              </w:rPr>
              <w:t>2503 Creekstone Court</w:t>
            </w:r>
          </w:p>
        </w:tc>
        <w:tc>
          <w:tcPr>
            <w:tcW w:w="540" w:type="dxa"/>
            <w:tcBorders>
              <w:top w:val="nil"/>
              <w:left w:val="nil"/>
              <w:bottom w:val="nil"/>
              <w:right w:val="nil"/>
            </w:tcBorders>
            <w:shd w:val="clear" w:color="auto" w:fill="auto"/>
            <w:noWrap/>
            <w:vAlign w:val="bottom"/>
            <w:hideMark/>
          </w:tcPr>
          <w:p w14:paraId="00717EE1" w14:textId="77777777" w:rsidR="00C545B4" w:rsidRPr="002406BA" w:rsidRDefault="00C545B4" w:rsidP="00A44463">
            <w:pPr>
              <w:rPr>
                <w:rFonts w:ascii="Calibri" w:hAnsi="Calibri"/>
                <w:color w:val="000000"/>
                <w:sz w:val="22"/>
                <w:szCs w:val="22"/>
              </w:rPr>
            </w:pPr>
          </w:p>
        </w:tc>
        <w:tc>
          <w:tcPr>
            <w:tcW w:w="715" w:type="dxa"/>
            <w:tcBorders>
              <w:top w:val="nil"/>
              <w:left w:val="nil"/>
              <w:bottom w:val="nil"/>
              <w:right w:val="nil"/>
            </w:tcBorders>
            <w:shd w:val="clear" w:color="auto" w:fill="auto"/>
            <w:noWrap/>
            <w:vAlign w:val="bottom"/>
            <w:hideMark/>
          </w:tcPr>
          <w:p w14:paraId="1D1D326A" w14:textId="77777777" w:rsidR="00C545B4" w:rsidRPr="002406BA" w:rsidRDefault="00C545B4" w:rsidP="00A44463">
            <w:pPr>
              <w:jc w:val="center"/>
              <w:rPr>
                <w:rFonts w:ascii="Calibri" w:hAnsi="Calibri"/>
                <w:color w:val="000000"/>
                <w:sz w:val="22"/>
                <w:szCs w:val="22"/>
              </w:rPr>
            </w:pPr>
            <w:r w:rsidRPr="002406BA">
              <w:rPr>
                <w:rFonts w:ascii="Calibri" w:hAnsi="Calibri"/>
                <w:color w:val="000000"/>
                <w:sz w:val="22"/>
                <w:szCs w:val="22"/>
              </w:rPr>
              <w:t>J10</w:t>
            </w:r>
          </w:p>
        </w:tc>
        <w:tc>
          <w:tcPr>
            <w:tcW w:w="2615" w:type="dxa"/>
            <w:tcBorders>
              <w:top w:val="nil"/>
              <w:left w:val="nil"/>
              <w:bottom w:val="nil"/>
              <w:right w:val="nil"/>
            </w:tcBorders>
            <w:shd w:val="clear" w:color="auto" w:fill="auto"/>
            <w:noWrap/>
            <w:vAlign w:val="bottom"/>
            <w:hideMark/>
          </w:tcPr>
          <w:p w14:paraId="0423DA97" w14:textId="77777777" w:rsidR="00C545B4" w:rsidRPr="002406BA" w:rsidRDefault="00C545B4" w:rsidP="00A44463">
            <w:pPr>
              <w:rPr>
                <w:rFonts w:ascii="Calibri" w:hAnsi="Calibri"/>
                <w:color w:val="000000"/>
                <w:sz w:val="22"/>
                <w:szCs w:val="22"/>
              </w:rPr>
            </w:pPr>
            <w:r w:rsidRPr="002406BA">
              <w:rPr>
                <w:rFonts w:ascii="Calibri" w:hAnsi="Calibri"/>
                <w:color w:val="000000"/>
                <w:sz w:val="22"/>
                <w:szCs w:val="22"/>
              </w:rPr>
              <w:t>2718 Lightfoot Drive</w:t>
            </w:r>
          </w:p>
        </w:tc>
      </w:tr>
      <w:tr w:rsidR="00C545B4" w:rsidRPr="002406BA" w14:paraId="7A1F000B" w14:textId="77777777" w:rsidTr="00A44463">
        <w:trPr>
          <w:trHeight w:val="300"/>
          <w:jc w:val="center"/>
        </w:trPr>
        <w:tc>
          <w:tcPr>
            <w:tcW w:w="960" w:type="dxa"/>
            <w:tcBorders>
              <w:top w:val="nil"/>
              <w:left w:val="nil"/>
              <w:bottom w:val="nil"/>
              <w:right w:val="nil"/>
            </w:tcBorders>
            <w:shd w:val="clear" w:color="auto" w:fill="auto"/>
            <w:noWrap/>
            <w:vAlign w:val="bottom"/>
            <w:hideMark/>
          </w:tcPr>
          <w:p w14:paraId="11056912" w14:textId="77777777" w:rsidR="00C545B4" w:rsidRPr="002406BA" w:rsidRDefault="00C545B4" w:rsidP="00A44463">
            <w:pPr>
              <w:jc w:val="center"/>
              <w:rPr>
                <w:rFonts w:ascii="Calibri" w:hAnsi="Calibri"/>
                <w:color w:val="000000"/>
                <w:sz w:val="22"/>
                <w:szCs w:val="22"/>
              </w:rPr>
            </w:pPr>
            <w:r w:rsidRPr="002406BA">
              <w:rPr>
                <w:rFonts w:ascii="Calibri" w:hAnsi="Calibri"/>
                <w:color w:val="000000"/>
                <w:sz w:val="22"/>
                <w:szCs w:val="22"/>
              </w:rPr>
              <w:t>J1</w:t>
            </w:r>
          </w:p>
        </w:tc>
        <w:tc>
          <w:tcPr>
            <w:tcW w:w="2565" w:type="dxa"/>
            <w:tcBorders>
              <w:top w:val="nil"/>
              <w:left w:val="nil"/>
              <w:bottom w:val="nil"/>
              <w:right w:val="nil"/>
            </w:tcBorders>
            <w:shd w:val="clear" w:color="auto" w:fill="auto"/>
            <w:noWrap/>
            <w:vAlign w:val="bottom"/>
            <w:hideMark/>
          </w:tcPr>
          <w:p w14:paraId="179C91C3" w14:textId="77777777" w:rsidR="00C545B4" w:rsidRPr="002406BA" w:rsidRDefault="00C545B4" w:rsidP="00A44463">
            <w:pPr>
              <w:rPr>
                <w:rFonts w:ascii="Calibri" w:hAnsi="Calibri"/>
                <w:color w:val="000000"/>
                <w:sz w:val="22"/>
                <w:szCs w:val="22"/>
              </w:rPr>
            </w:pPr>
            <w:r w:rsidRPr="002406BA">
              <w:rPr>
                <w:rFonts w:ascii="Calibri" w:hAnsi="Calibri"/>
                <w:color w:val="000000"/>
                <w:sz w:val="22"/>
                <w:szCs w:val="22"/>
              </w:rPr>
              <w:t>2736 Lightfoot Drive</w:t>
            </w:r>
          </w:p>
        </w:tc>
        <w:tc>
          <w:tcPr>
            <w:tcW w:w="540" w:type="dxa"/>
            <w:tcBorders>
              <w:top w:val="nil"/>
              <w:left w:val="nil"/>
              <w:bottom w:val="nil"/>
              <w:right w:val="nil"/>
            </w:tcBorders>
            <w:shd w:val="clear" w:color="auto" w:fill="auto"/>
            <w:noWrap/>
            <w:vAlign w:val="bottom"/>
            <w:hideMark/>
          </w:tcPr>
          <w:p w14:paraId="6C909E7C" w14:textId="77777777" w:rsidR="00C545B4" w:rsidRPr="002406BA" w:rsidRDefault="00C545B4" w:rsidP="00A44463">
            <w:pPr>
              <w:rPr>
                <w:rFonts w:ascii="Calibri" w:hAnsi="Calibri"/>
                <w:color w:val="000000"/>
                <w:sz w:val="22"/>
                <w:szCs w:val="22"/>
              </w:rPr>
            </w:pPr>
          </w:p>
        </w:tc>
        <w:tc>
          <w:tcPr>
            <w:tcW w:w="715" w:type="dxa"/>
            <w:tcBorders>
              <w:top w:val="nil"/>
              <w:left w:val="nil"/>
              <w:bottom w:val="nil"/>
              <w:right w:val="nil"/>
            </w:tcBorders>
            <w:shd w:val="clear" w:color="auto" w:fill="auto"/>
            <w:noWrap/>
            <w:vAlign w:val="bottom"/>
            <w:hideMark/>
          </w:tcPr>
          <w:p w14:paraId="031CE12E" w14:textId="77777777" w:rsidR="00C545B4" w:rsidRPr="002406BA" w:rsidRDefault="00C545B4" w:rsidP="00A44463">
            <w:pPr>
              <w:jc w:val="center"/>
              <w:rPr>
                <w:rFonts w:ascii="Calibri" w:hAnsi="Calibri"/>
                <w:color w:val="000000"/>
                <w:sz w:val="22"/>
                <w:szCs w:val="22"/>
              </w:rPr>
            </w:pPr>
            <w:r w:rsidRPr="002406BA">
              <w:rPr>
                <w:rFonts w:ascii="Calibri" w:hAnsi="Calibri"/>
                <w:color w:val="000000"/>
                <w:sz w:val="22"/>
                <w:szCs w:val="22"/>
              </w:rPr>
              <w:t>J11</w:t>
            </w:r>
          </w:p>
        </w:tc>
        <w:tc>
          <w:tcPr>
            <w:tcW w:w="2615" w:type="dxa"/>
            <w:tcBorders>
              <w:top w:val="nil"/>
              <w:left w:val="nil"/>
              <w:bottom w:val="nil"/>
              <w:right w:val="nil"/>
            </w:tcBorders>
            <w:shd w:val="clear" w:color="auto" w:fill="auto"/>
            <w:noWrap/>
            <w:vAlign w:val="bottom"/>
            <w:hideMark/>
          </w:tcPr>
          <w:p w14:paraId="05F74502" w14:textId="77777777" w:rsidR="00C545B4" w:rsidRPr="002406BA" w:rsidRDefault="00C545B4" w:rsidP="00A44463">
            <w:pPr>
              <w:rPr>
                <w:rFonts w:ascii="Calibri" w:hAnsi="Calibri"/>
                <w:color w:val="000000"/>
                <w:sz w:val="22"/>
                <w:szCs w:val="22"/>
              </w:rPr>
            </w:pPr>
            <w:r w:rsidRPr="002406BA">
              <w:rPr>
                <w:rFonts w:ascii="Calibri" w:hAnsi="Calibri"/>
                <w:color w:val="000000"/>
                <w:sz w:val="22"/>
                <w:szCs w:val="22"/>
              </w:rPr>
              <w:t>2716 Lightfoot Drive</w:t>
            </w:r>
          </w:p>
        </w:tc>
      </w:tr>
      <w:tr w:rsidR="00C545B4" w:rsidRPr="002406BA" w14:paraId="0A27C2AC" w14:textId="77777777" w:rsidTr="00A44463">
        <w:trPr>
          <w:trHeight w:val="300"/>
          <w:jc w:val="center"/>
        </w:trPr>
        <w:tc>
          <w:tcPr>
            <w:tcW w:w="960" w:type="dxa"/>
            <w:tcBorders>
              <w:top w:val="nil"/>
              <w:left w:val="nil"/>
              <w:bottom w:val="nil"/>
              <w:right w:val="nil"/>
            </w:tcBorders>
            <w:shd w:val="clear" w:color="auto" w:fill="auto"/>
            <w:noWrap/>
            <w:vAlign w:val="bottom"/>
            <w:hideMark/>
          </w:tcPr>
          <w:p w14:paraId="12519E2E" w14:textId="77777777" w:rsidR="00C545B4" w:rsidRPr="002406BA" w:rsidRDefault="00C545B4" w:rsidP="00A44463">
            <w:pPr>
              <w:jc w:val="center"/>
              <w:rPr>
                <w:rFonts w:ascii="Calibri" w:hAnsi="Calibri"/>
                <w:color w:val="000000"/>
                <w:sz w:val="22"/>
                <w:szCs w:val="22"/>
              </w:rPr>
            </w:pPr>
            <w:r w:rsidRPr="002406BA">
              <w:rPr>
                <w:rFonts w:ascii="Calibri" w:hAnsi="Calibri"/>
                <w:color w:val="000000"/>
                <w:sz w:val="22"/>
                <w:szCs w:val="22"/>
              </w:rPr>
              <w:t>J2</w:t>
            </w:r>
          </w:p>
        </w:tc>
        <w:tc>
          <w:tcPr>
            <w:tcW w:w="2565" w:type="dxa"/>
            <w:tcBorders>
              <w:top w:val="nil"/>
              <w:left w:val="nil"/>
              <w:bottom w:val="nil"/>
              <w:right w:val="nil"/>
            </w:tcBorders>
            <w:shd w:val="clear" w:color="auto" w:fill="auto"/>
            <w:noWrap/>
            <w:vAlign w:val="bottom"/>
            <w:hideMark/>
          </w:tcPr>
          <w:p w14:paraId="602E0408" w14:textId="77777777" w:rsidR="00C545B4" w:rsidRPr="002406BA" w:rsidRDefault="00C545B4" w:rsidP="00A44463">
            <w:pPr>
              <w:rPr>
                <w:rFonts w:ascii="Calibri" w:hAnsi="Calibri"/>
                <w:color w:val="000000"/>
                <w:sz w:val="22"/>
                <w:szCs w:val="22"/>
              </w:rPr>
            </w:pPr>
            <w:r w:rsidRPr="002406BA">
              <w:rPr>
                <w:rFonts w:ascii="Calibri" w:hAnsi="Calibri"/>
                <w:color w:val="000000"/>
                <w:sz w:val="22"/>
                <w:szCs w:val="22"/>
              </w:rPr>
              <w:t>2734 Lightfoot Drive</w:t>
            </w:r>
          </w:p>
        </w:tc>
        <w:tc>
          <w:tcPr>
            <w:tcW w:w="540" w:type="dxa"/>
            <w:tcBorders>
              <w:top w:val="nil"/>
              <w:left w:val="nil"/>
              <w:bottom w:val="nil"/>
              <w:right w:val="nil"/>
            </w:tcBorders>
            <w:shd w:val="clear" w:color="auto" w:fill="auto"/>
            <w:noWrap/>
            <w:vAlign w:val="bottom"/>
            <w:hideMark/>
          </w:tcPr>
          <w:p w14:paraId="605D7F05" w14:textId="77777777" w:rsidR="00C545B4" w:rsidRPr="002406BA" w:rsidRDefault="00C545B4" w:rsidP="00A44463">
            <w:pPr>
              <w:rPr>
                <w:rFonts w:ascii="Calibri" w:hAnsi="Calibri"/>
                <w:color w:val="000000"/>
                <w:sz w:val="22"/>
                <w:szCs w:val="22"/>
              </w:rPr>
            </w:pPr>
          </w:p>
        </w:tc>
        <w:tc>
          <w:tcPr>
            <w:tcW w:w="715" w:type="dxa"/>
            <w:tcBorders>
              <w:top w:val="nil"/>
              <w:left w:val="nil"/>
              <w:bottom w:val="nil"/>
              <w:right w:val="nil"/>
            </w:tcBorders>
            <w:shd w:val="clear" w:color="auto" w:fill="auto"/>
            <w:noWrap/>
            <w:vAlign w:val="bottom"/>
            <w:hideMark/>
          </w:tcPr>
          <w:p w14:paraId="7DDED408" w14:textId="77777777" w:rsidR="00C545B4" w:rsidRPr="002406BA" w:rsidRDefault="00C545B4" w:rsidP="00A44463">
            <w:pPr>
              <w:jc w:val="center"/>
              <w:rPr>
                <w:rFonts w:ascii="Calibri" w:hAnsi="Calibri"/>
                <w:color w:val="000000"/>
                <w:sz w:val="22"/>
                <w:szCs w:val="22"/>
              </w:rPr>
            </w:pPr>
            <w:r w:rsidRPr="002406BA">
              <w:rPr>
                <w:rFonts w:ascii="Calibri" w:hAnsi="Calibri"/>
                <w:color w:val="000000"/>
                <w:sz w:val="22"/>
                <w:szCs w:val="22"/>
              </w:rPr>
              <w:t>J12</w:t>
            </w:r>
          </w:p>
        </w:tc>
        <w:tc>
          <w:tcPr>
            <w:tcW w:w="2615" w:type="dxa"/>
            <w:tcBorders>
              <w:top w:val="nil"/>
              <w:left w:val="nil"/>
              <w:bottom w:val="nil"/>
              <w:right w:val="nil"/>
            </w:tcBorders>
            <w:shd w:val="clear" w:color="auto" w:fill="auto"/>
            <w:noWrap/>
            <w:vAlign w:val="bottom"/>
            <w:hideMark/>
          </w:tcPr>
          <w:p w14:paraId="6879225A" w14:textId="77777777" w:rsidR="00C545B4" w:rsidRPr="002406BA" w:rsidRDefault="00C545B4" w:rsidP="00A44463">
            <w:pPr>
              <w:rPr>
                <w:rFonts w:ascii="Calibri" w:hAnsi="Calibri"/>
                <w:color w:val="000000"/>
                <w:sz w:val="22"/>
                <w:szCs w:val="22"/>
              </w:rPr>
            </w:pPr>
            <w:r w:rsidRPr="002406BA">
              <w:rPr>
                <w:rFonts w:ascii="Calibri" w:hAnsi="Calibri"/>
                <w:color w:val="000000"/>
                <w:sz w:val="22"/>
                <w:szCs w:val="22"/>
              </w:rPr>
              <w:t>2714 Lightfoot Drive</w:t>
            </w:r>
          </w:p>
        </w:tc>
      </w:tr>
      <w:tr w:rsidR="00C545B4" w:rsidRPr="002406BA" w14:paraId="25ED3B01" w14:textId="77777777" w:rsidTr="00A44463">
        <w:trPr>
          <w:trHeight w:val="300"/>
          <w:jc w:val="center"/>
        </w:trPr>
        <w:tc>
          <w:tcPr>
            <w:tcW w:w="960" w:type="dxa"/>
            <w:tcBorders>
              <w:top w:val="nil"/>
              <w:left w:val="nil"/>
              <w:bottom w:val="nil"/>
              <w:right w:val="nil"/>
            </w:tcBorders>
            <w:shd w:val="clear" w:color="auto" w:fill="auto"/>
            <w:noWrap/>
            <w:vAlign w:val="bottom"/>
            <w:hideMark/>
          </w:tcPr>
          <w:p w14:paraId="3263EA25" w14:textId="77777777" w:rsidR="00C545B4" w:rsidRPr="002406BA" w:rsidRDefault="00C545B4" w:rsidP="00A44463">
            <w:pPr>
              <w:jc w:val="center"/>
              <w:rPr>
                <w:rFonts w:ascii="Calibri" w:hAnsi="Calibri"/>
                <w:color w:val="000000"/>
                <w:sz w:val="22"/>
                <w:szCs w:val="22"/>
              </w:rPr>
            </w:pPr>
            <w:r w:rsidRPr="002406BA">
              <w:rPr>
                <w:rFonts w:ascii="Calibri" w:hAnsi="Calibri"/>
                <w:color w:val="000000"/>
                <w:sz w:val="22"/>
                <w:szCs w:val="22"/>
              </w:rPr>
              <w:t>J3</w:t>
            </w:r>
          </w:p>
        </w:tc>
        <w:tc>
          <w:tcPr>
            <w:tcW w:w="2565" w:type="dxa"/>
            <w:tcBorders>
              <w:top w:val="nil"/>
              <w:left w:val="nil"/>
              <w:bottom w:val="nil"/>
              <w:right w:val="nil"/>
            </w:tcBorders>
            <w:shd w:val="clear" w:color="auto" w:fill="auto"/>
            <w:noWrap/>
            <w:vAlign w:val="bottom"/>
            <w:hideMark/>
          </w:tcPr>
          <w:p w14:paraId="3E1A66FB" w14:textId="77777777" w:rsidR="00C545B4" w:rsidRPr="002406BA" w:rsidRDefault="00C545B4" w:rsidP="00A44463">
            <w:pPr>
              <w:rPr>
                <w:rFonts w:ascii="Calibri" w:hAnsi="Calibri"/>
                <w:color w:val="000000"/>
                <w:sz w:val="22"/>
                <w:szCs w:val="22"/>
              </w:rPr>
            </w:pPr>
            <w:r w:rsidRPr="002406BA">
              <w:rPr>
                <w:rFonts w:ascii="Calibri" w:hAnsi="Calibri"/>
                <w:color w:val="000000"/>
                <w:sz w:val="22"/>
                <w:szCs w:val="22"/>
              </w:rPr>
              <w:t>2732 Lightfoot Drive</w:t>
            </w:r>
          </w:p>
        </w:tc>
        <w:tc>
          <w:tcPr>
            <w:tcW w:w="540" w:type="dxa"/>
            <w:tcBorders>
              <w:top w:val="nil"/>
              <w:left w:val="nil"/>
              <w:bottom w:val="nil"/>
              <w:right w:val="nil"/>
            </w:tcBorders>
            <w:shd w:val="clear" w:color="auto" w:fill="auto"/>
            <w:noWrap/>
            <w:vAlign w:val="bottom"/>
            <w:hideMark/>
          </w:tcPr>
          <w:p w14:paraId="15ED8759" w14:textId="77777777" w:rsidR="00C545B4" w:rsidRPr="002406BA" w:rsidRDefault="00C545B4" w:rsidP="00A44463">
            <w:pPr>
              <w:rPr>
                <w:rFonts w:ascii="Calibri" w:hAnsi="Calibri"/>
                <w:color w:val="000000"/>
                <w:sz w:val="22"/>
                <w:szCs w:val="22"/>
              </w:rPr>
            </w:pPr>
          </w:p>
        </w:tc>
        <w:tc>
          <w:tcPr>
            <w:tcW w:w="715" w:type="dxa"/>
            <w:tcBorders>
              <w:top w:val="nil"/>
              <w:left w:val="nil"/>
              <w:bottom w:val="nil"/>
              <w:right w:val="nil"/>
            </w:tcBorders>
            <w:shd w:val="clear" w:color="auto" w:fill="auto"/>
            <w:noWrap/>
            <w:vAlign w:val="bottom"/>
            <w:hideMark/>
          </w:tcPr>
          <w:p w14:paraId="546E24D7" w14:textId="77777777" w:rsidR="00C545B4" w:rsidRPr="002406BA" w:rsidRDefault="00C545B4" w:rsidP="00A44463">
            <w:pPr>
              <w:jc w:val="center"/>
              <w:rPr>
                <w:rFonts w:ascii="Calibri" w:hAnsi="Calibri"/>
                <w:color w:val="000000"/>
                <w:sz w:val="22"/>
                <w:szCs w:val="22"/>
              </w:rPr>
            </w:pPr>
            <w:r w:rsidRPr="002406BA">
              <w:rPr>
                <w:rFonts w:ascii="Calibri" w:hAnsi="Calibri"/>
                <w:color w:val="000000"/>
                <w:sz w:val="22"/>
                <w:szCs w:val="22"/>
              </w:rPr>
              <w:t>J13</w:t>
            </w:r>
          </w:p>
        </w:tc>
        <w:tc>
          <w:tcPr>
            <w:tcW w:w="2615" w:type="dxa"/>
            <w:tcBorders>
              <w:top w:val="nil"/>
              <w:left w:val="nil"/>
              <w:bottom w:val="nil"/>
              <w:right w:val="nil"/>
            </w:tcBorders>
            <w:shd w:val="clear" w:color="auto" w:fill="auto"/>
            <w:noWrap/>
            <w:vAlign w:val="bottom"/>
            <w:hideMark/>
          </w:tcPr>
          <w:p w14:paraId="20883F33" w14:textId="77777777" w:rsidR="00C545B4" w:rsidRPr="002406BA" w:rsidRDefault="00C545B4" w:rsidP="00A44463">
            <w:pPr>
              <w:rPr>
                <w:rFonts w:ascii="Calibri" w:hAnsi="Calibri"/>
                <w:color w:val="000000"/>
                <w:sz w:val="22"/>
                <w:szCs w:val="22"/>
              </w:rPr>
            </w:pPr>
            <w:r w:rsidRPr="002406BA">
              <w:rPr>
                <w:rFonts w:ascii="Calibri" w:hAnsi="Calibri"/>
                <w:color w:val="000000"/>
                <w:sz w:val="22"/>
                <w:szCs w:val="22"/>
              </w:rPr>
              <w:t>2712 Lightfoot Drive</w:t>
            </w:r>
          </w:p>
        </w:tc>
      </w:tr>
      <w:tr w:rsidR="00C545B4" w:rsidRPr="002406BA" w14:paraId="13739B59" w14:textId="77777777" w:rsidTr="00A44463">
        <w:trPr>
          <w:trHeight w:val="300"/>
          <w:jc w:val="center"/>
        </w:trPr>
        <w:tc>
          <w:tcPr>
            <w:tcW w:w="960" w:type="dxa"/>
            <w:tcBorders>
              <w:top w:val="nil"/>
              <w:left w:val="nil"/>
              <w:bottom w:val="nil"/>
              <w:right w:val="nil"/>
            </w:tcBorders>
            <w:shd w:val="clear" w:color="auto" w:fill="auto"/>
            <w:noWrap/>
            <w:vAlign w:val="bottom"/>
            <w:hideMark/>
          </w:tcPr>
          <w:p w14:paraId="18FD670A" w14:textId="77777777" w:rsidR="00C545B4" w:rsidRPr="002406BA" w:rsidRDefault="00C545B4" w:rsidP="00A44463">
            <w:pPr>
              <w:jc w:val="center"/>
              <w:rPr>
                <w:rFonts w:ascii="Calibri" w:hAnsi="Calibri"/>
                <w:color w:val="000000"/>
                <w:sz w:val="22"/>
                <w:szCs w:val="22"/>
              </w:rPr>
            </w:pPr>
            <w:r w:rsidRPr="002406BA">
              <w:rPr>
                <w:rFonts w:ascii="Calibri" w:hAnsi="Calibri"/>
                <w:color w:val="000000"/>
                <w:sz w:val="22"/>
                <w:szCs w:val="22"/>
              </w:rPr>
              <w:t>J4</w:t>
            </w:r>
          </w:p>
        </w:tc>
        <w:tc>
          <w:tcPr>
            <w:tcW w:w="2565" w:type="dxa"/>
            <w:tcBorders>
              <w:top w:val="nil"/>
              <w:left w:val="nil"/>
              <w:bottom w:val="nil"/>
              <w:right w:val="nil"/>
            </w:tcBorders>
            <w:shd w:val="clear" w:color="auto" w:fill="auto"/>
            <w:noWrap/>
            <w:vAlign w:val="bottom"/>
            <w:hideMark/>
          </w:tcPr>
          <w:p w14:paraId="4C669DA9" w14:textId="77777777" w:rsidR="00C545B4" w:rsidRPr="002406BA" w:rsidRDefault="00C545B4" w:rsidP="00A44463">
            <w:pPr>
              <w:rPr>
                <w:rFonts w:ascii="Calibri" w:hAnsi="Calibri"/>
                <w:color w:val="000000"/>
                <w:sz w:val="22"/>
                <w:szCs w:val="22"/>
              </w:rPr>
            </w:pPr>
            <w:r w:rsidRPr="002406BA">
              <w:rPr>
                <w:rFonts w:ascii="Calibri" w:hAnsi="Calibri"/>
                <w:color w:val="000000"/>
                <w:sz w:val="22"/>
                <w:szCs w:val="22"/>
              </w:rPr>
              <w:t>2730 Lightfoot Drive</w:t>
            </w:r>
          </w:p>
        </w:tc>
        <w:tc>
          <w:tcPr>
            <w:tcW w:w="540" w:type="dxa"/>
            <w:tcBorders>
              <w:top w:val="nil"/>
              <w:left w:val="nil"/>
              <w:bottom w:val="nil"/>
              <w:right w:val="nil"/>
            </w:tcBorders>
            <w:shd w:val="clear" w:color="auto" w:fill="auto"/>
            <w:noWrap/>
            <w:vAlign w:val="bottom"/>
            <w:hideMark/>
          </w:tcPr>
          <w:p w14:paraId="17BB2A9F" w14:textId="77777777" w:rsidR="00C545B4" w:rsidRPr="002406BA" w:rsidRDefault="00C545B4" w:rsidP="00A44463">
            <w:pPr>
              <w:rPr>
                <w:rFonts w:ascii="Calibri" w:hAnsi="Calibri"/>
                <w:color w:val="000000"/>
                <w:sz w:val="22"/>
                <w:szCs w:val="22"/>
              </w:rPr>
            </w:pPr>
          </w:p>
        </w:tc>
        <w:tc>
          <w:tcPr>
            <w:tcW w:w="715" w:type="dxa"/>
            <w:tcBorders>
              <w:top w:val="nil"/>
              <w:left w:val="nil"/>
              <w:bottom w:val="nil"/>
              <w:right w:val="nil"/>
            </w:tcBorders>
            <w:shd w:val="clear" w:color="auto" w:fill="auto"/>
            <w:noWrap/>
            <w:vAlign w:val="bottom"/>
            <w:hideMark/>
          </w:tcPr>
          <w:p w14:paraId="025EE185" w14:textId="77777777" w:rsidR="00C545B4" w:rsidRPr="002406BA" w:rsidRDefault="00C545B4" w:rsidP="00A44463">
            <w:pPr>
              <w:jc w:val="center"/>
              <w:rPr>
                <w:rFonts w:ascii="Calibri" w:hAnsi="Calibri"/>
                <w:color w:val="000000"/>
                <w:sz w:val="22"/>
                <w:szCs w:val="22"/>
              </w:rPr>
            </w:pPr>
            <w:r w:rsidRPr="002406BA">
              <w:rPr>
                <w:rFonts w:ascii="Calibri" w:hAnsi="Calibri"/>
                <w:color w:val="000000"/>
                <w:sz w:val="22"/>
                <w:szCs w:val="22"/>
              </w:rPr>
              <w:t>J14</w:t>
            </w:r>
          </w:p>
        </w:tc>
        <w:tc>
          <w:tcPr>
            <w:tcW w:w="2615" w:type="dxa"/>
            <w:tcBorders>
              <w:top w:val="nil"/>
              <w:left w:val="nil"/>
              <w:bottom w:val="nil"/>
              <w:right w:val="nil"/>
            </w:tcBorders>
            <w:shd w:val="clear" w:color="auto" w:fill="auto"/>
            <w:noWrap/>
            <w:vAlign w:val="bottom"/>
            <w:hideMark/>
          </w:tcPr>
          <w:p w14:paraId="0CFE50EF" w14:textId="77777777" w:rsidR="00C545B4" w:rsidRPr="002406BA" w:rsidRDefault="00C545B4" w:rsidP="00A44463">
            <w:pPr>
              <w:rPr>
                <w:rFonts w:ascii="Calibri" w:hAnsi="Calibri"/>
                <w:color w:val="000000"/>
                <w:sz w:val="22"/>
                <w:szCs w:val="22"/>
              </w:rPr>
            </w:pPr>
            <w:r w:rsidRPr="002406BA">
              <w:rPr>
                <w:rFonts w:ascii="Calibri" w:hAnsi="Calibri"/>
                <w:color w:val="000000"/>
                <w:sz w:val="22"/>
                <w:szCs w:val="22"/>
              </w:rPr>
              <w:t>2710 Lightfoot Drive</w:t>
            </w:r>
          </w:p>
        </w:tc>
      </w:tr>
    </w:tbl>
    <w:p w14:paraId="551B6A7B" w14:textId="77777777" w:rsidR="00C545B4" w:rsidRDefault="00C545B4" w:rsidP="00C545B4">
      <w:pPr>
        <w:pStyle w:val="ListParagraph"/>
      </w:pPr>
    </w:p>
    <w:p w14:paraId="17D0D461" w14:textId="77777777" w:rsidR="00C545B4" w:rsidRDefault="00C545B4" w:rsidP="00C545B4">
      <w:pPr>
        <w:pStyle w:val="ListParagraph"/>
      </w:pPr>
    </w:p>
    <w:p w14:paraId="0711E2FD" w14:textId="77777777" w:rsidR="002406BA" w:rsidRDefault="002406BA" w:rsidP="00D1777D">
      <w:pPr>
        <w:pStyle w:val="ListParagraph"/>
      </w:pPr>
    </w:p>
    <w:p w14:paraId="3FAC8690" w14:textId="5A4467E8" w:rsidR="00DB38C5" w:rsidRDefault="00D1777D" w:rsidP="00D1777D">
      <w:pPr>
        <w:widowControl w:val="0"/>
        <w:contextualSpacing/>
        <w:jc w:val="center"/>
      </w:pPr>
      <w:r>
        <w:t>[SIGNATURES APPEAR ON THE FOLLOWING PAGE]</w:t>
      </w:r>
    </w:p>
    <w:p w14:paraId="5602DE9B" w14:textId="77777777" w:rsidR="002406BA" w:rsidRDefault="002406BA" w:rsidP="00D1777D">
      <w:pPr>
        <w:widowControl w:val="0"/>
        <w:contextualSpacing/>
        <w:jc w:val="center"/>
      </w:pPr>
    </w:p>
    <w:p w14:paraId="4722B9FF" w14:textId="77777777" w:rsidR="002406BA" w:rsidRDefault="002406BA" w:rsidP="00D1777D">
      <w:pPr>
        <w:widowControl w:val="0"/>
        <w:contextualSpacing/>
        <w:jc w:val="center"/>
      </w:pPr>
    </w:p>
    <w:p w14:paraId="1A4655BD" w14:textId="77777777" w:rsidR="002406BA" w:rsidRDefault="002406BA" w:rsidP="00D1777D">
      <w:pPr>
        <w:widowControl w:val="0"/>
        <w:contextualSpacing/>
        <w:jc w:val="center"/>
      </w:pPr>
    </w:p>
    <w:p w14:paraId="0D530FDE" w14:textId="77777777" w:rsidR="00DB38C5" w:rsidRDefault="00DB38C5">
      <w:r>
        <w:br w:type="page"/>
      </w:r>
    </w:p>
    <w:p w14:paraId="3E5B7777" w14:textId="77777777" w:rsidR="002406BA" w:rsidRDefault="002406BA"/>
    <w:p w14:paraId="11AB09DF" w14:textId="4DB87FC3" w:rsidR="00DB38C5" w:rsidRDefault="00DB38C5" w:rsidP="00DB38C5">
      <w:pPr>
        <w:widowControl w:val="0"/>
        <w:ind w:firstLine="720"/>
        <w:jc w:val="both"/>
      </w:pPr>
      <w:r>
        <w:t>IN WITNESS WHEREOF, the parties hereto have executed this Agreement by setting their respective hands and seals hereto as of the date first above written.</w:t>
      </w:r>
    </w:p>
    <w:p w14:paraId="1EF60CE1" w14:textId="09967427" w:rsidR="00DB38C5" w:rsidRDefault="00DB38C5" w:rsidP="00B04FC2">
      <w:pPr>
        <w:widowControl w:val="0"/>
        <w:contextualSpacing/>
        <w:jc w:val="both"/>
      </w:pPr>
    </w:p>
    <w:p w14:paraId="6BF2C273" w14:textId="3D5FE4A9" w:rsidR="00DB38C5" w:rsidRDefault="0025396A" w:rsidP="000A15EB">
      <w:pPr>
        <w:widowControl w:val="0"/>
        <w:ind w:left="4320" w:hanging="4320"/>
        <w:contextualSpacing/>
        <w:jc w:val="both"/>
      </w:pPr>
      <w:r>
        <w:t>WITNESS/ATTEST:</w:t>
      </w:r>
      <w:r w:rsidR="00DB38C5">
        <w:tab/>
        <w:t>GREENSPRING QUARRY ASSOCIATION, INC.</w:t>
      </w:r>
      <w:r>
        <w:t>, a Maryland non-stock corporation</w:t>
      </w:r>
    </w:p>
    <w:p w14:paraId="52A8B76A" w14:textId="77777777" w:rsidR="0025396A" w:rsidRDefault="0025396A" w:rsidP="006D1F3D">
      <w:pPr>
        <w:widowControl w:val="0"/>
        <w:contextualSpacing/>
        <w:jc w:val="both"/>
      </w:pPr>
    </w:p>
    <w:p w14:paraId="49D3F457" w14:textId="77777777" w:rsidR="00DB38C5" w:rsidRDefault="00DB38C5" w:rsidP="003C3280">
      <w:pPr>
        <w:widowControl w:val="0"/>
        <w:contextualSpacing/>
        <w:jc w:val="both"/>
      </w:pPr>
    </w:p>
    <w:p w14:paraId="255462E4" w14:textId="222C4FE5" w:rsidR="0025396A" w:rsidRDefault="0025396A" w:rsidP="000A15EB">
      <w:pPr>
        <w:pStyle w:val="BodyTextI1"/>
        <w:spacing w:line="240" w:lineRule="auto"/>
        <w:ind w:firstLine="0"/>
      </w:pPr>
      <w:r>
        <w:t>_______________________________</w:t>
      </w:r>
      <w:r>
        <w:tab/>
      </w:r>
      <w:r w:rsidR="00DB38C5" w:rsidRPr="00DB38C5">
        <w:t>By:</w:t>
      </w:r>
      <w:r w:rsidR="00DB38C5">
        <w:t>________________________________</w:t>
      </w:r>
      <w:r>
        <w:t xml:space="preserve"> (SEAL)</w:t>
      </w:r>
    </w:p>
    <w:p w14:paraId="393FF16E" w14:textId="77777777" w:rsidR="0025396A" w:rsidRDefault="00DB38C5" w:rsidP="000A15EB">
      <w:pPr>
        <w:pStyle w:val="BodyTextI1"/>
        <w:spacing w:line="240" w:lineRule="auto"/>
        <w:ind w:left="4320" w:firstLine="0"/>
      </w:pPr>
      <w:r>
        <w:t>Name: ____________________________________</w:t>
      </w:r>
    </w:p>
    <w:p w14:paraId="1884C1F4" w14:textId="764B3A9D" w:rsidR="00DB38C5" w:rsidRPr="00DB38C5" w:rsidRDefault="00DB38C5" w:rsidP="000A15EB">
      <w:pPr>
        <w:pStyle w:val="BodyTextI1"/>
        <w:spacing w:line="240" w:lineRule="auto"/>
        <w:ind w:left="4320" w:firstLine="0"/>
      </w:pPr>
      <w:r>
        <w:t xml:space="preserve">Title: </w:t>
      </w:r>
      <w:r w:rsidRPr="00DB38C5">
        <w:t>President</w:t>
      </w:r>
    </w:p>
    <w:p w14:paraId="38115F78" w14:textId="77777777" w:rsidR="00DB38C5" w:rsidRPr="00DB38C5" w:rsidRDefault="00DB38C5" w:rsidP="006D1F3D">
      <w:pPr>
        <w:pStyle w:val="BodyTextI1"/>
        <w:spacing w:line="240" w:lineRule="auto"/>
        <w:ind w:firstLine="0"/>
      </w:pPr>
    </w:p>
    <w:p w14:paraId="0D88506B" w14:textId="77777777" w:rsidR="00DB38C5" w:rsidRPr="00DB38C5" w:rsidRDefault="00DB38C5" w:rsidP="003C3280">
      <w:pPr>
        <w:pStyle w:val="BodyTextI1"/>
        <w:spacing w:line="240" w:lineRule="auto"/>
        <w:ind w:firstLine="0"/>
      </w:pPr>
    </w:p>
    <w:p w14:paraId="2D8EACBA" w14:textId="3F147EB7" w:rsidR="00DB38C5" w:rsidRDefault="0025396A" w:rsidP="000A15EB">
      <w:pPr>
        <w:pStyle w:val="BodyTextI1"/>
        <w:spacing w:line="240" w:lineRule="auto"/>
        <w:ind w:firstLine="0"/>
      </w:pPr>
      <w:r>
        <w:t>WITNESS:</w:t>
      </w:r>
      <w:r w:rsidR="00DB38C5">
        <w:tab/>
      </w:r>
      <w:r w:rsidR="00DB38C5">
        <w:tab/>
      </w:r>
      <w:r w:rsidR="00DB38C5">
        <w:tab/>
      </w:r>
      <w:r w:rsidR="00DB38C5">
        <w:tab/>
      </w:r>
      <w:r w:rsidR="00DB38C5">
        <w:tab/>
        <w:t>LICENSEE(S)</w:t>
      </w:r>
      <w:r>
        <w:t>(jointly and severally)</w:t>
      </w:r>
    </w:p>
    <w:p w14:paraId="3D3D024A" w14:textId="651DE319" w:rsidR="00DB38C5" w:rsidRDefault="00DB38C5" w:rsidP="000A15EB">
      <w:pPr>
        <w:widowControl w:val="0"/>
        <w:contextualSpacing/>
        <w:jc w:val="both"/>
      </w:pPr>
      <w:r>
        <w:tab/>
      </w:r>
      <w:r>
        <w:tab/>
      </w:r>
      <w:r>
        <w:tab/>
      </w:r>
      <w:r>
        <w:tab/>
      </w:r>
      <w:r>
        <w:tab/>
      </w:r>
      <w:r>
        <w:tab/>
      </w:r>
    </w:p>
    <w:p w14:paraId="469E23A1" w14:textId="77777777" w:rsidR="0025396A" w:rsidRDefault="0025396A" w:rsidP="000A15EB">
      <w:pPr>
        <w:widowControl w:val="0"/>
        <w:contextualSpacing/>
        <w:jc w:val="both"/>
      </w:pPr>
    </w:p>
    <w:p w14:paraId="469E5089" w14:textId="5FBD1B6E" w:rsidR="0025396A" w:rsidRDefault="0025396A" w:rsidP="000A15EB">
      <w:pPr>
        <w:pStyle w:val="BodyTextI1"/>
        <w:spacing w:after="60" w:line="240" w:lineRule="auto"/>
        <w:ind w:firstLine="0"/>
      </w:pPr>
      <w:r>
        <w:t>_______________________________</w:t>
      </w:r>
      <w:r>
        <w:tab/>
        <w:t>_____</w:t>
      </w:r>
      <w:r w:rsidR="00DB38C5">
        <w:t>______________________________</w:t>
      </w:r>
      <w:r w:rsidR="00D40B43">
        <w:t>(SEAL)</w:t>
      </w:r>
    </w:p>
    <w:p w14:paraId="05B34BF2" w14:textId="7DC1787B" w:rsidR="0025396A" w:rsidRDefault="0025396A" w:rsidP="000A15EB">
      <w:pPr>
        <w:pStyle w:val="BodyTextI1"/>
        <w:spacing w:line="240" w:lineRule="auto"/>
        <w:ind w:left="4320" w:firstLine="0"/>
      </w:pPr>
      <w:r>
        <w:t xml:space="preserve">Printed </w:t>
      </w:r>
      <w:r w:rsidR="00DB38C5">
        <w:t>Name:_______________________</w:t>
      </w:r>
      <w:r>
        <w:t>_______</w:t>
      </w:r>
    </w:p>
    <w:p w14:paraId="103B2EE8" w14:textId="77777777" w:rsidR="0025396A" w:rsidRDefault="0025396A" w:rsidP="000A15EB">
      <w:pPr>
        <w:pStyle w:val="BodyTextI1"/>
        <w:spacing w:line="240" w:lineRule="auto"/>
        <w:ind w:firstLine="0"/>
      </w:pPr>
    </w:p>
    <w:p w14:paraId="4773E92D" w14:textId="77777777" w:rsidR="0025396A" w:rsidRDefault="0025396A" w:rsidP="000A15EB">
      <w:pPr>
        <w:pStyle w:val="BodyTextI1"/>
        <w:spacing w:line="240" w:lineRule="auto"/>
        <w:ind w:firstLine="0"/>
      </w:pPr>
    </w:p>
    <w:p w14:paraId="501D7B4E" w14:textId="5A409E98" w:rsidR="0025396A" w:rsidRDefault="0025396A" w:rsidP="000A15EB">
      <w:pPr>
        <w:pStyle w:val="BodyTextI1"/>
        <w:spacing w:after="60" w:line="240" w:lineRule="auto"/>
        <w:ind w:left="4320" w:firstLine="0"/>
        <w:jc w:val="both"/>
      </w:pPr>
      <w:r>
        <w:t>____</w:t>
      </w:r>
      <w:r w:rsidR="00DB38C5">
        <w:t>_______________________________</w:t>
      </w:r>
      <w:r w:rsidR="00D40B43">
        <w:t xml:space="preserve"> (SEAL)</w:t>
      </w:r>
    </w:p>
    <w:p w14:paraId="705F25D5" w14:textId="09B4A695" w:rsidR="00DB38C5" w:rsidRDefault="0025396A" w:rsidP="000A15EB">
      <w:pPr>
        <w:pStyle w:val="BodyTextI1"/>
        <w:spacing w:line="240" w:lineRule="auto"/>
        <w:ind w:left="4320" w:firstLine="0"/>
        <w:jc w:val="both"/>
      </w:pPr>
      <w:r>
        <w:t>Printed N</w:t>
      </w:r>
      <w:r w:rsidR="00DB38C5">
        <w:t>ame: __________________________</w:t>
      </w:r>
      <w:r>
        <w:t>___</w:t>
      </w:r>
    </w:p>
    <w:p w14:paraId="1AFF815B" w14:textId="77777777" w:rsidR="0025396A" w:rsidRPr="00DB38C5" w:rsidRDefault="0025396A" w:rsidP="000A15EB">
      <w:pPr>
        <w:pStyle w:val="BodyTextI1"/>
        <w:spacing w:line="240" w:lineRule="auto"/>
        <w:ind w:left="4320" w:firstLine="0"/>
      </w:pPr>
    </w:p>
    <w:p w14:paraId="01B70457" w14:textId="33B2DEF8" w:rsidR="00BC0CAB" w:rsidRDefault="00BC0CAB">
      <w:r>
        <w:br w:type="page"/>
      </w:r>
    </w:p>
    <w:p w14:paraId="7020A3A3" w14:textId="64B83218" w:rsidR="009667EC" w:rsidRDefault="00BC0CAB" w:rsidP="00BC0CAB">
      <w:pPr>
        <w:contextualSpacing/>
        <w:jc w:val="center"/>
        <w:rPr>
          <w:b/>
          <w:u w:val="single"/>
        </w:rPr>
      </w:pPr>
      <w:r>
        <w:rPr>
          <w:b/>
          <w:u w:val="single"/>
        </w:rPr>
        <w:lastRenderedPageBreak/>
        <w:t>EXHIBIT “A”</w:t>
      </w:r>
    </w:p>
    <w:p w14:paraId="0966B463" w14:textId="4423027F" w:rsidR="00BC0CAB" w:rsidRDefault="00BC0CAB" w:rsidP="00BC0CAB">
      <w:pPr>
        <w:contextualSpacing/>
        <w:jc w:val="center"/>
        <w:rPr>
          <w:b/>
          <w:u w:val="single"/>
        </w:rPr>
      </w:pPr>
    </w:p>
    <w:p w14:paraId="2321B463" w14:textId="77777777" w:rsidR="00BC0CAB" w:rsidRDefault="00BC0CAB" w:rsidP="00BC0CAB">
      <w:pPr>
        <w:contextualSpacing/>
        <w:jc w:val="center"/>
        <w:rPr>
          <w:b/>
        </w:rPr>
      </w:pPr>
      <w:r>
        <w:rPr>
          <w:b/>
        </w:rPr>
        <w:t xml:space="preserve">[SEE ATTACHED COPY OF THE RULES AND REGULATIONS </w:t>
      </w:r>
    </w:p>
    <w:p w14:paraId="0E239563" w14:textId="4299D8DF" w:rsidR="00BC0CAB" w:rsidRPr="00955DDF" w:rsidRDefault="00BC0CAB" w:rsidP="00955DDF">
      <w:pPr>
        <w:contextualSpacing/>
        <w:jc w:val="center"/>
        <w:rPr>
          <w:b/>
        </w:rPr>
      </w:pPr>
      <w:r>
        <w:rPr>
          <w:b/>
        </w:rPr>
        <w:t>REGARDING USE OF THE SWIMMING POOL]</w:t>
      </w:r>
    </w:p>
    <w:sectPr w:rsidR="00BC0CAB" w:rsidRPr="00955DDF" w:rsidSect="00B06F61">
      <w:footerReference w:type="even" r:id="rId9"/>
      <w:footerReference w:type="default" r:id="rId10"/>
      <w:endnotePr>
        <w:numFmt w:val="lowerLetter"/>
      </w:endnotePr>
      <w:type w:val="continuous"/>
      <w:pgSz w:w="12240" w:h="15840" w:code="1"/>
      <w:pgMar w:top="1296" w:right="1440" w:bottom="117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00872" w14:textId="77777777" w:rsidR="00FC20CE" w:rsidRDefault="00FC20CE">
      <w:r>
        <w:separator/>
      </w:r>
    </w:p>
  </w:endnote>
  <w:endnote w:type="continuationSeparator" w:id="0">
    <w:p w14:paraId="1FE59EDA" w14:textId="77777777" w:rsidR="00FC20CE" w:rsidRDefault="00FC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FD6A0" w14:textId="506DE657" w:rsidR="00D37F1F" w:rsidRDefault="00D37F1F">
    <w:pPr>
      <w:framePr w:w="9360" w:h="280" w:hRule="exact" w:wrap="notBeside" w:vAnchor="page" w:hAnchor="text" w:y="14400"/>
      <w:widowControl w:val="0"/>
      <w:spacing w:line="0" w:lineRule="atLeast"/>
      <w:jc w:val="center"/>
      <w:rPr>
        <w:vanish/>
      </w:rPr>
    </w:pPr>
    <w:r>
      <w:pgNum/>
    </w:r>
  </w:p>
  <w:p w14:paraId="09B9859B" w14:textId="77777777" w:rsidR="00D37F1F" w:rsidRDefault="00D37F1F" w:rsidP="00B04FC2">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242DA" w14:textId="4A87A265" w:rsidR="00D37F1F" w:rsidRDefault="00D37F1F" w:rsidP="00955DDF">
    <w:pPr>
      <w:framePr w:w="9360" w:h="280" w:hRule="exact" w:wrap="notBeside" w:vAnchor="page" w:hAnchor="page" w:x="1456" w:y="14716"/>
      <w:widowControl w:val="0"/>
      <w:jc w:val="center"/>
      <w:rPr>
        <w:vanish/>
      </w:rPr>
    </w:pPr>
    <w:r>
      <w:pgNum/>
    </w:r>
  </w:p>
  <w:p w14:paraId="433B5BF8" w14:textId="77777777" w:rsidR="00D37F1F" w:rsidRDefault="00D37F1F" w:rsidP="00B04FC2">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E27AF" w14:textId="77777777" w:rsidR="00FC20CE" w:rsidRDefault="00FC20CE">
      <w:r>
        <w:separator/>
      </w:r>
    </w:p>
  </w:footnote>
  <w:footnote w:type="continuationSeparator" w:id="0">
    <w:p w14:paraId="3A0DCA29" w14:textId="77777777" w:rsidR="00FC20CE" w:rsidRDefault="00FC20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3179E"/>
    <w:multiLevelType w:val="hybridMultilevel"/>
    <w:tmpl w:val="B9660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2A0AB4"/>
    <w:multiLevelType w:val="hybridMultilevel"/>
    <w:tmpl w:val="6AAA6E26"/>
    <w:lvl w:ilvl="0" w:tplc="A5BA61E8">
      <w:start w:val="1"/>
      <w:numFmt w:val="decimal"/>
      <w:lvlText w:val="(%1.)"/>
      <w:lvlJc w:val="left"/>
      <w:pPr>
        <w:ind w:left="1162" w:hanging="105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2">
    <w:nsid w:val="641371D1"/>
    <w:multiLevelType w:val="hybridMultilevel"/>
    <w:tmpl w:val="DFC4F6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D4519F"/>
    <w:multiLevelType w:val="hybridMultilevel"/>
    <w:tmpl w:val="301E357A"/>
    <w:lvl w:ilvl="0" w:tplc="0FA0D5C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4017EA"/>
    <w:multiLevelType w:val="hybridMultilevel"/>
    <w:tmpl w:val="7D62B316"/>
    <w:lvl w:ilvl="0" w:tplc="0A9C7F6A">
      <w:start w:val="1"/>
      <w:numFmt w:val="decimal"/>
      <w:lvlText w:val="%1."/>
      <w:lvlJc w:val="left"/>
      <w:pPr>
        <w:ind w:left="780" w:hanging="360"/>
      </w:pPr>
      <w:rPr>
        <w:b/>
      </w:rPr>
    </w:lvl>
    <w:lvl w:ilvl="1" w:tplc="D1FAE946">
      <w:start w:val="1"/>
      <w:numFmt w:val="lowerLetter"/>
      <w:lvlText w:val="%2."/>
      <w:lvlJc w:val="left"/>
      <w:pPr>
        <w:ind w:left="1500" w:hanging="360"/>
      </w:pPr>
      <w:rPr>
        <w:b/>
      </w:r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792D114A"/>
    <w:multiLevelType w:val="singleLevel"/>
    <w:tmpl w:val="ED50D0AA"/>
    <w:lvl w:ilvl="0">
      <w:start w:val="1"/>
      <w:numFmt w:val="decimal"/>
      <w:lvlText w:val="%1."/>
      <w:lvlJc w:val="left"/>
      <w:pPr>
        <w:tabs>
          <w:tab w:val="num" w:pos="720"/>
        </w:tabs>
        <w:ind w:left="720" w:hanging="360"/>
      </w:pPr>
      <w:rPr>
        <w:rFont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14F"/>
    <w:rsid w:val="00015E46"/>
    <w:rsid w:val="00023A47"/>
    <w:rsid w:val="00034D1E"/>
    <w:rsid w:val="00044D42"/>
    <w:rsid w:val="00055C1C"/>
    <w:rsid w:val="00063D86"/>
    <w:rsid w:val="000A15EB"/>
    <w:rsid w:val="000A3EE5"/>
    <w:rsid w:val="000B1E2C"/>
    <w:rsid w:val="000B7D88"/>
    <w:rsid w:val="000C6AFA"/>
    <w:rsid w:val="000C7C31"/>
    <w:rsid w:val="000D4C3D"/>
    <w:rsid w:val="000F007C"/>
    <w:rsid w:val="000F0CCD"/>
    <w:rsid w:val="00107207"/>
    <w:rsid w:val="0012093E"/>
    <w:rsid w:val="0014615F"/>
    <w:rsid w:val="001576F0"/>
    <w:rsid w:val="001644A4"/>
    <w:rsid w:val="001729DD"/>
    <w:rsid w:val="0017355B"/>
    <w:rsid w:val="001911A3"/>
    <w:rsid w:val="001A4A80"/>
    <w:rsid w:val="001C4DD6"/>
    <w:rsid w:val="001C5EF3"/>
    <w:rsid w:val="001D65C1"/>
    <w:rsid w:val="001E4288"/>
    <w:rsid w:val="00213CBF"/>
    <w:rsid w:val="0021521C"/>
    <w:rsid w:val="0022567C"/>
    <w:rsid w:val="002406BA"/>
    <w:rsid w:val="00245FF7"/>
    <w:rsid w:val="002512EA"/>
    <w:rsid w:val="0025396A"/>
    <w:rsid w:val="00253ECF"/>
    <w:rsid w:val="00274CE5"/>
    <w:rsid w:val="002C39E6"/>
    <w:rsid w:val="002E2284"/>
    <w:rsid w:val="00300EA8"/>
    <w:rsid w:val="00306645"/>
    <w:rsid w:val="00334A9F"/>
    <w:rsid w:val="0035476F"/>
    <w:rsid w:val="003971E9"/>
    <w:rsid w:val="003A714F"/>
    <w:rsid w:val="003B7C07"/>
    <w:rsid w:val="003C3280"/>
    <w:rsid w:val="003F28FB"/>
    <w:rsid w:val="0042457A"/>
    <w:rsid w:val="00426F8F"/>
    <w:rsid w:val="00467261"/>
    <w:rsid w:val="004742CA"/>
    <w:rsid w:val="004B515F"/>
    <w:rsid w:val="00501AA0"/>
    <w:rsid w:val="00513673"/>
    <w:rsid w:val="005177FF"/>
    <w:rsid w:val="0054063C"/>
    <w:rsid w:val="005424F9"/>
    <w:rsid w:val="00565ED6"/>
    <w:rsid w:val="00577CD0"/>
    <w:rsid w:val="005B57E2"/>
    <w:rsid w:val="005C7A0E"/>
    <w:rsid w:val="005F29ED"/>
    <w:rsid w:val="00634AE2"/>
    <w:rsid w:val="006537E3"/>
    <w:rsid w:val="00670ECE"/>
    <w:rsid w:val="0067775E"/>
    <w:rsid w:val="006B0AD6"/>
    <w:rsid w:val="006D1175"/>
    <w:rsid w:val="006D1F3D"/>
    <w:rsid w:val="006D5C41"/>
    <w:rsid w:val="006F2523"/>
    <w:rsid w:val="00706ECE"/>
    <w:rsid w:val="007103FE"/>
    <w:rsid w:val="00716A2E"/>
    <w:rsid w:val="00721BDB"/>
    <w:rsid w:val="007241DC"/>
    <w:rsid w:val="007514C5"/>
    <w:rsid w:val="00793C1B"/>
    <w:rsid w:val="007B759C"/>
    <w:rsid w:val="007D38DE"/>
    <w:rsid w:val="007D4CE8"/>
    <w:rsid w:val="007E358C"/>
    <w:rsid w:val="00813C33"/>
    <w:rsid w:val="0081500E"/>
    <w:rsid w:val="00825AAE"/>
    <w:rsid w:val="0083075B"/>
    <w:rsid w:val="00837357"/>
    <w:rsid w:val="00845CBE"/>
    <w:rsid w:val="00875A0D"/>
    <w:rsid w:val="00876BE3"/>
    <w:rsid w:val="00885DAB"/>
    <w:rsid w:val="008912C8"/>
    <w:rsid w:val="008C4EE6"/>
    <w:rsid w:val="008E281E"/>
    <w:rsid w:val="00925C64"/>
    <w:rsid w:val="00927D4D"/>
    <w:rsid w:val="00941FE4"/>
    <w:rsid w:val="00955DDF"/>
    <w:rsid w:val="009667EC"/>
    <w:rsid w:val="009820F7"/>
    <w:rsid w:val="009B2372"/>
    <w:rsid w:val="009E42C7"/>
    <w:rsid w:val="00A02986"/>
    <w:rsid w:val="00A31A08"/>
    <w:rsid w:val="00A51B7F"/>
    <w:rsid w:val="00A73329"/>
    <w:rsid w:val="00A91415"/>
    <w:rsid w:val="00AD62A8"/>
    <w:rsid w:val="00AF47D6"/>
    <w:rsid w:val="00B04FC2"/>
    <w:rsid w:val="00B06F61"/>
    <w:rsid w:val="00B15FF6"/>
    <w:rsid w:val="00B2203C"/>
    <w:rsid w:val="00B23C92"/>
    <w:rsid w:val="00B40EDC"/>
    <w:rsid w:val="00B45A3F"/>
    <w:rsid w:val="00B52370"/>
    <w:rsid w:val="00B57713"/>
    <w:rsid w:val="00B620F0"/>
    <w:rsid w:val="00B624FA"/>
    <w:rsid w:val="00B679BA"/>
    <w:rsid w:val="00B757FC"/>
    <w:rsid w:val="00B76491"/>
    <w:rsid w:val="00B856E8"/>
    <w:rsid w:val="00B9682E"/>
    <w:rsid w:val="00BB4EAF"/>
    <w:rsid w:val="00BC0CAB"/>
    <w:rsid w:val="00BE57D5"/>
    <w:rsid w:val="00BF46F9"/>
    <w:rsid w:val="00C375E1"/>
    <w:rsid w:val="00C545B4"/>
    <w:rsid w:val="00C54FE9"/>
    <w:rsid w:val="00C82416"/>
    <w:rsid w:val="00CF1A2C"/>
    <w:rsid w:val="00D0093E"/>
    <w:rsid w:val="00D04235"/>
    <w:rsid w:val="00D1777D"/>
    <w:rsid w:val="00D25553"/>
    <w:rsid w:val="00D265AA"/>
    <w:rsid w:val="00D37F1F"/>
    <w:rsid w:val="00D40B43"/>
    <w:rsid w:val="00D505C5"/>
    <w:rsid w:val="00D61794"/>
    <w:rsid w:val="00D67586"/>
    <w:rsid w:val="00D707FA"/>
    <w:rsid w:val="00D73926"/>
    <w:rsid w:val="00D76F2B"/>
    <w:rsid w:val="00D80532"/>
    <w:rsid w:val="00D82E8F"/>
    <w:rsid w:val="00D87CFB"/>
    <w:rsid w:val="00D93FE0"/>
    <w:rsid w:val="00DB29FA"/>
    <w:rsid w:val="00DB38C5"/>
    <w:rsid w:val="00E00427"/>
    <w:rsid w:val="00E23C1C"/>
    <w:rsid w:val="00E33B9D"/>
    <w:rsid w:val="00E7098A"/>
    <w:rsid w:val="00EB4C43"/>
    <w:rsid w:val="00ED4DF8"/>
    <w:rsid w:val="00EE2B6B"/>
    <w:rsid w:val="00EF3E80"/>
    <w:rsid w:val="00F1796B"/>
    <w:rsid w:val="00F25753"/>
    <w:rsid w:val="00F80F32"/>
    <w:rsid w:val="00FC20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D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BD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1BDB"/>
    <w:pPr>
      <w:tabs>
        <w:tab w:val="center" w:pos="4320"/>
        <w:tab w:val="right" w:pos="8640"/>
      </w:tabs>
    </w:pPr>
  </w:style>
  <w:style w:type="paragraph" w:customStyle="1" w:styleId="BodyTextI1">
    <w:name w:val="Body Text I1"/>
    <w:basedOn w:val="Normal"/>
    <w:rsid w:val="00721BDB"/>
    <w:pPr>
      <w:widowControl w:val="0"/>
      <w:spacing w:line="480" w:lineRule="auto"/>
      <w:ind w:firstLine="709"/>
    </w:pPr>
  </w:style>
  <w:style w:type="paragraph" w:styleId="Footer">
    <w:name w:val="footer"/>
    <w:basedOn w:val="Normal"/>
    <w:link w:val="FooterChar"/>
    <w:uiPriority w:val="99"/>
    <w:rsid w:val="00721BDB"/>
    <w:pPr>
      <w:tabs>
        <w:tab w:val="center" w:pos="4320"/>
        <w:tab w:val="right" w:pos="8640"/>
      </w:tabs>
    </w:pPr>
  </w:style>
  <w:style w:type="paragraph" w:styleId="BalloonText">
    <w:name w:val="Balloon Text"/>
    <w:basedOn w:val="Normal"/>
    <w:semiHidden/>
    <w:rsid w:val="00B624FA"/>
    <w:rPr>
      <w:rFonts w:ascii="Tahoma" w:hAnsi="Tahoma" w:cs="Tahoma"/>
      <w:sz w:val="16"/>
      <w:szCs w:val="16"/>
    </w:rPr>
  </w:style>
  <w:style w:type="character" w:styleId="CommentReference">
    <w:name w:val="annotation reference"/>
    <w:basedOn w:val="DefaultParagraphFont"/>
    <w:semiHidden/>
    <w:rsid w:val="007241DC"/>
    <w:rPr>
      <w:sz w:val="16"/>
      <w:szCs w:val="16"/>
    </w:rPr>
  </w:style>
  <w:style w:type="paragraph" w:styleId="CommentText">
    <w:name w:val="annotation text"/>
    <w:basedOn w:val="Normal"/>
    <w:semiHidden/>
    <w:rsid w:val="007241DC"/>
    <w:rPr>
      <w:sz w:val="20"/>
    </w:rPr>
  </w:style>
  <w:style w:type="paragraph" w:styleId="CommentSubject">
    <w:name w:val="annotation subject"/>
    <w:basedOn w:val="CommentText"/>
    <w:next w:val="CommentText"/>
    <w:semiHidden/>
    <w:rsid w:val="007241DC"/>
    <w:rPr>
      <w:b/>
      <w:bCs/>
    </w:rPr>
  </w:style>
  <w:style w:type="paragraph" w:styleId="ListParagraph">
    <w:name w:val="List Paragraph"/>
    <w:basedOn w:val="Normal"/>
    <w:uiPriority w:val="34"/>
    <w:qFormat/>
    <w:rsid w:val="001644A4"/>
    <w:pPr>
      <w:ind w:left="720"/>
      <w:contextualSpacing/>
    </w:pPr>
  </w:style>
  <w:style w:type="paragraph" w:customStyle="1" w:styleId="Default">
    <w:name w:val="Default"/>
    <w:rsid w:val="009667EC"/>
    <w:pPr>
      <w:autoSpaceDE w:val="0"/>
      <w:autoSpaceDN w:val="0"/>
      <w:adjustRightInd w:val="0"/>
    </w:pPr>
    <w:rPr>
      <w:rFonts w:ascii="Calibri" w:hAnsi="Calibri"/>
      <w:color w:val="000000"/>
      <w:sz w:val="24"/>
      <w:szCs w:val="24"/>
    </w:rPr>
  </w:style>
  <w:style w:type="character" w:customStyle="1" w:styleId="FooterChar">
    <w:name w:val="Footer Char"/>
    <w:link w:val="Footer"/>
    <w:uiPriority w:val="99"/>
    <w:locked/>
    <w:rsid w:val="009667EC"/>
    <w:rPr>
      <w:sz w:val="24"/>
    </w:rPr>
  </w:style>
  <w:style w:type="paragraph" w:styleId="Revision">
    <w:name w:val="Revision"/>
    <w:hidden/>
    <w:uiPriority w:val="99"/>
    <w:semiHidden/>
    <w:rsid w:val="00D67586"/>
    <w:rPr>
      <w:sz w:val="24"/>
    </w:rPr>
  </w:style>
  <w:style w:type="paragraph" w:styleId="BodyText">
    <w:name w:val="Body Text"/>
    <w:basedOn w:val="Normal"/>
    <w:link w:val="BodyTextChar"/>
    <w:rsid w:val="007B759C"/>
    <w:pPr>
      <w:jc w:val="both"/>
    </w:pPr>
  </w:style>
  <w:style w:type="character" w:customStyle="1" w:styleId="BodyTextChar">
    <w:name w:val="Body Text Char"/>
    <w:basedOn w:val="DefaultParagraphFont"/>
    <w:link w:val="BodyText"/>
    <w:rsid w:val="007B759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BD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1BDB"/>
    <w:pPr>
      <w:tabs>
        <w:tab w:val="center" w:pos="4320"/>
        <w:tab w:val="right" w:pos="8640"/>
      </w:tabs>
    </w:pPr>
  </w:style>
  <w:style w:type="paragraph" w:customStyle="1" w:styleId="BodyTextI1">
    <w:name w:val="Body Text I1"/>
    <w:basedOn w:val="Normal"/>
    <w:rsid w:val="00721BDB"/>
    <w:pPr>
      <w:widowControl w:val="0"/>
      <w:spacing w:line="480" w:lineRule="auto"/>
      <w:ind w:firstLine="709"/>
    </w:pPr>
  </w:style>
  <w:style w:type="paragraph" w:styleId="Footer">
    <w:name w:val="footer"/>
    <w:basedOn w:val="Normal"/>
    <w:link w:val="FooterChar"/>
    <w:uiPriority w:val="99"/>
    <w:rsid w:val="00721BDB"/>
    <w:pPr>
      <w:tabs>
        <w:tab w:val="center" w:pos="4320"/>
        <w:tab w:val="right" w:pos="8640"/>
      </w:tabs>
    </w:pPr>
  </w:style>
  <w:style w:type="paragraph" w:styleId="BalloonText">
    <w:name w:val="Balloon Text"/>
    <w:basedOn w:val="Normal"/>
    <w:semiHidden/>
    <w:rsid w:val="00B624FA"/>
    <w:rPr>
      <w:rFonts w:ascii="Tahoma" w:hAnsi="Tahoma" w:cs="Tahoma"/>
      <w:sz w:val="16"/>
      <w:szCs w:val="16"/>
    </w:rPr>
  </w:style>
  <w:style w:type="character" w:styleId="CommentReference">
    <w:name w:val="annotation reference"/>
    <w:basedOn w:val="DefaultParagraphFont"/>
    <w:semiHidden/>
    <w:rsid w:val="007241DC"/>
    <w:rPr>
      <w:sz w:val="16"/>
      <w:szCs w:val="16"/>
    </w:rPr>
  </w:style>
  <w:style w:type="paragraph" w:styleId="CommentText">
    <w:name w:val="annotation text"/>
    <w:basedOn w:val="Normal"/>
    <w:semiHidden/>
    <w:rsid w:val="007241DC"/>
    <w:rPr>
      <w:sz w:val="20"/>
    </w:rPr>
  </w:style>
  <w:style w:type="paragraph" w:styleId="CommentSubject">
    <w:name w:val="annotation subject"/>
    <w:basedOn w:val="CommentText"/>
    <w:next w:val="CommentText"/>
    <w:semiHidden/>
    <w:rsid w:val="007241DC"/>
    <w:rPr>
      <w:b/>
      <w:bCs/>
    </w:rPr>
  </w:style>
  <w:style w:type="paragraph" w:styleId="ListParagraph">
    <w:name w:val="List Paragraph"/>
    <w:basedOn w:val="Normal"/>
    <w:uiPriority w:val="34"/>
    <w:qFormat/>
    <w:rsid w:val="001644A4"/>
    <w:pPr>
      <w:ind w:left="720"/>
      <w:contextualSpacing/>
    </w:pPr>
  </w:style>
  <w:style w:type="paragraph" w:customStyle="1" w:styleId="Default">
    <w:name w:val="Default"/>
    <w:rsid w:val="009667EC"/>
    <w:pPr>
      <w:autoSpaceDE w:val="0"/>
      <w:autoSpaceDN w:val="0"/>
      <w:adjustRightInd w:val="0"/>
    </w:pPr>
    <w:rPr>
      <w:rFonts w:ascii="Calibri" w:hAnsi="Calibri"/>
      <w:color w:val="000000"/>
      <w:sz w:val="24"/>
      <w:szCs w:val="24"/>
    </w:rPr>
  </w:style>
  <w:style w:type="character" w:customStyle="1" w:styleId="FooterChar">
    <w:name w:val="Footer Char"/>
    <w:link w:val="Footer"/>
    <w:uiPriority w:val="99"/>
    <w:locked/>
    <w:rsid w:val="009667EC"/>
    <w:rPr>
      <w:sz w:val="24"/>
    </w:rPr>
  </w:style>
  <w:style w:type="paragraph" w:styleId="Revision">
    <w:name w:val="Revision"/>
    <w:hidden/>
    <w:uiPriority w:val="99"/>
    <w:semiHidden/>
    <w:rsid w:val="00D67586"/>
    <w:rPr>
      <w:sz w:val="24"/>
    </w:rPr>
  </w:style>
  <w:style w:type="paragraph" w:styleId="BodyText">
    <w:name w:val="Body Text"/>
    <w:basedOn w:val="Normal"/>
    <w:link w:val="BodyTextChar"/>
    <w:rsid w:val="007B759C"/>
    <w:pPr>
      <w:jc w:val="both"/>
    </w:pPr>
  </w:style>
  <w:style w:type="character" w:customStyle="1" w:styleId="BodyTextChar">
    <w:name w:val="Body Text Char"/>
    <w:basedOn w:val="DefaultParagraphFont"/>
    <w:link w:val="BodyText"/>
    <w:rsid w:val="007B759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4479">
      <w:bodyDiv w:val="1"/>
      <w:marLeft w:val="0"/>
      <w:marRight w:val="0"/>
      <w:marTop w:val="0"/>
      <w:marBottom w:val="0"/>
      <w:divBdr>
        <w:top w:val="none" w:sz="0" w:space="0" w:color="auto"/>
        <w:left w:val="none" w:sz="0" w:space="0" w:color="auto"/>
        <w:bottom w:val="none" w:sz="0" w:space="0" w:color="auto"/>
        <w:right w:val="none" w:sz="0" w:space="0" w:color="auto"/>
      </w:divBdr>
    </w:div>
    <w:div w:id="36053413">
      <w:bodyDiv w:val="1"/>
      <w:marLeft w:val="0"/>
      <w:marRight w:val="0"/>
      <w:marTop w:val="0"/>
      <w:marBottom w:val="0"/>
      <w:divBdr>
        <w:top w:val="none" w:sz="0" w:space="0" w:color="auto"/>
        <w:left w:val="none" w:sz="0" w:space="0" w:color="auto"/>
        <w:bottom w:val="none" w:sz="0" w:space="0" w:color="auto"/>
        <w:right w:val="none" w:sz="0" w:space="0" w:color="auto"/>
      </w:divBdr>
    </w:div>
    <w:div w:id="37243932">
      <w:bodyDiv w:val="1"/>
      <w:marLeft w:val="0"/>
      <w:marRight w:val="0"/>
      <w:marTop w:val="0"/>
      <w:marBottom w:val="0"/>
      <w:divBdr>
        <w:top w:val="none" w:sz="0" w:space="0" w:color="auto"/>
        <w:left w:val="none" w:sz="0" w:space="0" w:color="auto"/>
        <w:bottom w:val="none" w:sz="0" w:space="0" w:color="auto"/>
        <w:right w:val="none" w:sz="0" w:space="0" w:color="auto"/>
      </w:divBdr>
    </w:div>
    <w:div w:id="229771667">
      <w:bodyDiv w:val="1"/>
      <w:marLeft w:val="0"/>
      <w:marRight w:val="0"/>
      <w:marTop w:val="0"/>
      <w:marBottom w:val="0"/>
      <w:divBdr>
        <w:top w:val="none" w:sz="0" w:space="0" w:color="auto"/>
        <w:left w:val="none" w:sz="0" w:space="0" w:color="auto"/>
        <w:bottom w:val="none" w:sz="0" w:space="0" w:color="auto"/>
        <w:right w:val="none" w:sz="0" w:space="0" w:color="auto"/>
      </w:divBdr>
    </w:div>
    <w:div w:id="247925236">
      <w:bodyDiv w:val="1"/>
      <w:marLeft w:val="0"/>
      <w:marRight w:val="0"/>
      <w:marTop w:val="0"/>
      <w:marBottom w:val="0"/>
      <w:divBdr>
        <w:top w:val="none" w:sz="0" w:space="0" w:color="auto"/>
        <w:left w:val="none" w:sz="0" w:space="0" w:color="auto"/>
        <w:bottom w:val="none" w:sz="0" w:space="0" w:color="auto"/>
        <w:right w:val="none" w:sz="0" w:space="0" w:color="auto"/>
      </w:divBdr>
    </w:div>
    <w:div w:id="331185852">
      <w:bodyDiv w:val="1"/>
      <w:marLeft w:val="0"/>
      <w:marRight w:val="0"/>
      <w:marTop w:val="0"/>
      <w:marBottom w:val="0"/>
      <w:divBdr>
        <w:top w:val="none" w:sz="0" w:space="0" w:color="auto"/>
        <w:left w:val="none" w:sz="0" w:space="0" w:color="auto"/>
        <w:bottom w:val="none" w:sz="0" w:space="0" w:color="auto"/>
        <w:right w:val="none" w:sz="0" w:space="0" w:color="auto"/>
      </w:divBdr>
    </w:div>
    <w:div w:id="862978718">
      <w:bodyDiv w:val="1"/>
      <w:marLeft w:val="0"/>
      <w:marRight w:val="0"/>
      <w:marTop w:val="0"/>
      <w:marBottom w:val="0"/>
      <w:divBdr>
        <w:top w:val="none" w:sz="0" w:space="0" w:color="auto"/>
        <w:left w:val="none" w:sz="0" w:space="0" w:color="auto"/>
        <w:bottom w:val="none" w:sz="0" w:space="0" w:color="auto"/>
        <w:right w:val="none" w:sz="0" w:space="0" w:color="auto"/>
      </w:divBdr>
    </w:div>
    <w:div w:id="1867211362">
      <w:bodyDiv w:val="1"/>
      <w:marLeft w:val="0"/>
      <w:marRight w:val="0"/>
      <w:marTop w:val="0"/>
      <w:marBottom w:val="0"/>
      <w:divBdr>
        <w:top w:val="none" w:sz="0" w:space="0" w:color="auto"/>
        <w:left w:val="none" w:sz="0" w:space="0" w:color="auto"/>
        <w:bottom w:val="none" w:sz="0" w:space="0" w:color="auto"/>
        <w:right w:val="none" w:sz="0" w:space="0" w:color="auto"/>
      </w:divBdr>
    </w:div>
    <w:div w:id="1951085502">
      <w:bodyDiv w:val="1"/>
      <w:marLeft w:val="0"/>
      <w:marRight w:val="0"/>
      <w:marTop w:val="0"/>
      <w:marBottom w:val="0"/>
      <w:divBdr>
        <w:top w:val="none" w:sz="0" w:space="0" w:color="auto"/>
        <w:left w:val="none" w:sz="0" w:space="0" w:color="auto"/>
        <w:bottom w:val="none" w:sz="0" w:space="0" w:color="auto"/>
        <w:right w:val="none" w:sz="0" w:space="0" w:color="auto"/>
      </w:divBdr>
    </w:div>
    <w:div w:id="1989356623">
      <w:bodyDiv w:val="1"/>
      <w:marLeft w:val="0"/>
      <w:marRight w:val="0"/>
      <w:marTop w:val="0"/>
      <w:marBottom w:val="0"/>
      <w:divBdr>
        <w:top w:val="none" w:sz="0" w:space="0" w:color="auto"/>
        <w:left w:val="none" w:sz="0" w:space="0" w:color="auto"/>
        <w:bottom w:val="none" w:sz="0" w:space="0" w:color="auto"/>
        <w:right w:val="none" w:sz="0" w:space="0" w:color="auto"/>
      </w:divBdr>
    </w:div>
    <w:div w:id="210202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44252-68B3-436B-91AC-EC11A990E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1792</Words>
  <Characters>10217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QuarryPC</Company>
  <LinksUpToDate>false</LinksUpToDate>
  <CharactersWithSpaces>11986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Silverman</dc:creator>
  <cp:lastModifiedBy>Steve Leven</cp:lastModifiedBy>
  <cp:revision>2</cp:revision>
  <cp:lastPrinted>2019-04-23T18:19:00Z</cp:lastPrinted>
  <dcterms:created xsi:type="dcterms:W3CDTF">2021-04-27T17:48:00Z</dcterms:created>
  <dcterms:modified xsi:type="dcterms:W3CDTF">2021-04-27T17:48:00Z</dcterms:modified>
</cp:coreProperties>
</file>